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BB1EB" w14:textId="2602CDD8" w:rsidR="00BF1E7B" w:rsidRPr="001326F1" w:rsidRDefault="00302CFA" w:rsidP="001625BE">
      <w:pPr>
        <w:jc w:val="center"/>
        <w:rPr>
          <w:b/>
          <w:sz w:val="28"/>
          <w:szCs w:val="28"/>
        </w:rPr>
      </w:pPr>
      <w:r w:rsidRPr="001326F1">
        <w:rPr>
          <w:b/>
          <w:sz w:val="28"/>
          <w:szCs w:val="28"/>
        </w:rPr>
        <w:t>CZASOPISMO</w:t>
      </w:r>
      <w:r w:rsidR="00BF1E7B" w:rsidRPr="001326F1">
        <w:rPr>
          <w:b/>
          <w:sz w:val="28"/>
          <w:szCs w:val="28"/>
        </w:rPr>
        <w:t xml:space="preserve"> –</w:t>
      </w:r>
      <w:r w:rsidR="00121B3D" w:rsidRPr="001326F1">
        <w:rPr>
          <w:b/>
          <w:sz w:val="28"/>
          <w:szCs w:val="28"/>
        </w:rPr>
        <w:t xml:space="preserve"> </w:t>
      </w:r>
      <w:r w:rsidR="00BF1E7B" w:rsidRPr="001326F1">
        <w:rPr>
          <w:b/>
          <w:sz w:val="28"/>
          <w:szCs w:val="28"/>
        </w:rPr>
        <w:t>ZGŁOSZENIE WYDAWNICZE</w:t>
      </w:r>
    </w:p>
    <w:p w14:paraId="4015712B" w14:textId="77777777" w:rsidR="00B20F2C" w:rsidRDefault="00BF1E7B" w:rsidP="00483A27">
      <w:pPr>
        <w:spacing w:after="0" w:line="360" w:lineRule="auto"/>
        <w:jc w:val="both"/>
      </w:pPr>
      <w:r>
        <w:t xml:space="preserve">Zgłoszenie w pliku tekstowym (Word) należy przesłać na: </w:t>
      </w:r>
      <w:hyperlink r:id="rId6" w:history="1">
        <w:r w:rsidRPr="00B73B11">
          <w:rPr>
            <w:rStyle w:val="Hipercze"/>
          </w:rPr>
          <w:t>m.urbanczyk@amu.edu.pl</w:t>
        </w:r>
      </w:hyperlink>
    </w:p>
    <w:tbl>
      <w:tblPr>
        <w:tblStyle w:val="Tabela-Siatka"/>
        <w:tblW w:w="0" w:type="auto"/>
        <w:tblLook w:val="04A0" w:firstRow="1" w:lastRow="0" w:firstColumn="1" w:lastColumn="0" w:noHBand="0" w:noVBand="1"/>
      </w:tblPr>
      <w:tblGrid>
        <w:gridCol w:w="5665"/>
        <w:gridCol w:w="3395"/>
      </w:tblGrid>
      <w:tr w:rsidR="00BF1E7B" w14:paraId="2E17F454" w14:textId="77777777" w:rsidTr="00DD4A6B">
        <w:tc>
          <w:tcPr>
            <w:tcW w:w="5665" w:type="dxa"/>
          </w:tcPr>
          <w:p w14:paraId="11A34E93" w14:textId="77777777" w:rsidR="00BF1E7B" w:rsidRDefault="00BF1E7B" w:rsidP="00483A27">
            <w:pPr>
              <w:jc w:val="both"/>
            </w:pPr>
            <w:r>
              <w:t>Data przygotowania zgłoszenia</w:t>
            </w:r>
          </w:p>
          <w:p w14:paraId="410A099C" w14:textId="77777777" w:rsidR="00DD4A6B" w:rsidRDefault="00DD4A6B" w:rsidP="00483A27">
            <w:pPr>
              <w:jc w:val="both"/>
            </w:pPr>
            <w:r>
              <w:t xml:space="preserve">(wypełnia </w:t>
            </w:r>
            <w:r w:rsidR="00BA4F03">
              <w:t>Redaktor naukowy</w:t>
            </w:r>
            <w:r>
              <w:t>)</w:t>
            </w:r>
          </w:p>
        </w:tc>
        <w:tc>
          <w:tcPr>
            <w:tcW w:w="3395" w:type="dxa"/>
          </w:tcPr>
          <w:p w14:paraId="391F85F5" w14:textId="77777777" w:rsidR="00BF1E7B" w:rsidRDefault="00BF1E7B" w:rsidP="00483A27">
            <w:pPr>
              <w:jc w:val="both"/>
            </w:pPr>
          </w:p>
          <w:p w14:paraId="0962CB25" w14:textId="77777777" w:rsidR="002730C4" w:rsidRDefault="002730C4" w:rsidP="00483A27">
            <w:pPr>
              <w:jc w:val="both"/>
            </w:pPr>
          </w:p>
        </w:tc>
      </w:tr>
      <w:tr w:rsidR="00BF1E7B" w14:paraId="35A3278A" w14:textId="77777777" w:rsidTr="00DD4A6B">
        <w:tc>
          <w:tcPr>
            <w:tcW w:w="5665" w:type="dxa"/>
          </w:tcPr>
          <w:p w14:paraId="68050298" w14:textId="77777777" w:rsidR="00BF1E7B" w:rsidRDefault="00BF1E7B" w:rsidP="00483A27">
            <w:pPr>
              <w:jc w:val="both"/>
            </w:pPr>
            <w:r>
              <w:t>Data wpływu zgłoszenia do Wydawnictwa Naukowego UAM</w:t>
            </w:r>
          </w:p>
          <w:p w14:paraId="23417762" w14:textId="77777777" w:rsidR="00DD4A6B" w:rsidRDefault="00DD4A6B" w:rsidP="00483A27">
            <w:pPr>
              <w:jc w:val="both"/>
            </w:pPr>
            <w:r>
              <w:t>(wypełnia WN UAM)</w:t>
            </w:r>
          </w:p>
        </w:tc>
        <w:tc>
          <w:tcPr>
            <w:tcW w:w="3395" w:type="dxa"/>
          </w:tcPr>
          <w:p w14:paraId="218DAF3D" w14:textId="77777777" w:rsidR="00BF1E7B" w:rsidRDefault="00BF1E7B" w:rsidP="00483A27">
            <w:pPr>
              <w:jc w:val="both"/>
            </w:pPr>
          </w:p>
          <w:p w14:paraId="53887952" w14:textId="77777777" w:rsidR="00604905" w:rsidRDefault="00604905" w:rsidP="00483A27">
            <w:pPr>
              <w:jc w:val="both"/>
            </w:pPr>
          </w:p>
        </w:tc>
      </w:tr>
    </w:tbl>
    <w:p w14:paraId="4F30B06C" w14:textId="77777777" w:rsidR="00BF1E7B" w:rsidRDefault="00BF1E7B" w:rsidP="00483A27">
      <w:pPr>
        <w:jc w:val="both"/>
      </w:pPr>
    </w:p>
    <w:tbl>
      <w:tblPr>
        <w:tblStyle w:val="Tabela-Siatka"/>
        <w:tblW w:w="0" w:type="auto"/>
        <w:tblLook w:val="04A0" w:firstRow="1" w:lastRow="0" w:firstColumn="1" w:lastColumn="0" w:noHBand="0" w:noVBand="1"/>
      </w:tblPr>
      <w:tblGrid>
        <w:gridCol w:w="9060"/>
      </w:tblGrid>
      <w:tr w:rsidR="00A7560E" w14:paraId="369FD719" w14:textId="77777777" w:rsidTr="00A94863">
        <w:tc>
          <w:tcPr>
            <w:tcW w:w="9062" w:type="dxa"/>
            <w:shd w:val="clear" w:color="auto" w:fill="D9D9D9" w:themeFill="background1" w:themeFillShade="D9"/>
          </w:tcPr>
          <w:p w14:paraId="19ED1087" w14:textId="77777777" w:rsidR="00A7560E" w:rsidRDefault="00A972BD" w:rsidP="00483A27">
            <w:pPr>
              <w:jc w:val="both"/>
            </w:pPr>
            <w:r>
              <w:rPr>
                <w:b/>
                <w:sz w:val="24"/>
                <w:szCs w:val="24"/>
              </w:rPr>
              <w:t>Redaktor na</w:t>
            </w:r>
            <w:r w:rsidR="00706AD6">
              <w:rPr>
                <w:b/>
                <w:sz w:val="24"/>
                <w:szCs w:val="24"/>
              </w:rPr>
              <w:t>czelny</w:t>
            </w:r>
          </w:p>
        </w:tc>
      </w:tr>
      <w:tr w:rsidR="00A7560E" w14:paraId="5C6B6818" w14:textId="77777777" w:rsidTr="00A7560E">
        <w:tc>
          <w:tcPr>
            <w:tcW w:w="9062" w:type="dxa"/>
          </w:tcPr>
          <w:p w14:paraId="2D0B9B92" w14:textId="77777777" w:rsidR="00A7560E" w:rsidRDefault="00A7560E" w:rsidP="00483A27">
            <w:pPr>
              <w:jc w:val="both"/>
            </w:pPr>
            <w:r>
              <w:t>Imię i nazwisko:</w:t>
            </w:r>
          </w:p>
          <w:p w14:paraId="315C0070" w14:textId="77777777" w:rsidR="00A7560E" w:rsidRDefault="00A7560E" w:rsidP="00483A27">
            <w:pPr>
              <w:jc w:val="both"/>
            </w:pPr>
            <w:r>
              <w:t>ORCID ID:</w:t>
            </w:r>
          </w:p>
          <w:p w14:paraId="31899EB5" w14:textId="77777777" w:rsidR="00A7560E" w:rsidRDefault="00A7560E" w:rsidP="00483A27">
            <w:pPr>
              <w:jc w:val="both"/>
            </w:pPr>
            <w:r>
              <w:t>Afiliacja (wydzia</w:t>
            </w:r>
            <w:r w:rsidRPr="006E52F7">
              <w:t>ł/instytut</w:t>
            </w:r>
            <w:r>
              <w:t>, uczelnia):</w:t>
            </w:r>
          </w:p>
          <w:p w14:paraId="079A4D50" w14:textId="77777777" w:rsidR="00A7560E" w:rsidRDefault="00A7560E" w:rsidP="00483A27">
            <w:pPr>
              <w:jc w:val="both"/>
            </w:pPr>
            <w:r>
              <w:t>Dane kontaktowe</w:t>
            </w:r>
          </w:p>
          <w:p w14:paraId="4594BB72" w14:textId="77777777" w:rsidR="00A7560E" w:rsidRDefault="00A7560E" w:rsidP="00483A27">
            <w:pPr>
              <w:jc w:val="both"/>
            </w:pPr>
            <w:r>
              <w:t>tel. kom.:</w:t>
            </w:r>
          </w:p>
          <w:p w14:paraId="75E7E5E5" w14:textId="77777777" w:rsidR="00A7560E" w:rsidRDefault="00A7560E" w:rsidP="00483A27">
            <w:pPr>
              <w:jc w:val="both"/>
            </w:pPr>
            <w:r>
              <w:t>e-mail:</w:t>
            </w:r>
          </w:p>
        </w:tc>
      </w:tr>
      <w:tr w:rsidR="00A7560E" w14:paraId="55524F8D" w14:textId="77777777" w:rsidTr="00706AD6">
        <w:tc>
          <w:tcPr>
            <w:tcW w:w="9062" w:type="dxa"/>
            <w:shd w:val="clear" w:color="auto" w:fill="D9D9D9" w:themeFill="background1" w:themeFillShade="D9"/>
          </w:tcPr>
          <w:p w14:paraId="1F853BC2" w14:textId="77777777" w:rsidR="00A7560E" w:rsidRPr="00706AD6" w:rsidRDefault="00706AD6" w:rsidP="00483A27">
            <w:pPr>
              <w:jc w:val="both"/>
              <w:rPr>
                <w:b/>
                <w:sz w:val="24"/>
                <w:szCs w:val="24"/>
              </w:rPr>
            </w:pPr>
            <w:r w:rsidRPr="00706AD6">
              <w:rPr>
                <w:b/>
                <w:sz w:val="24"/>
                <w:szCs w:val="24"/>
              </w:rPr>
              <w:t>Sekretarz redakcji</w:t>
            </w:r>
          </w:p>
        </w:tc>
      </w:tr>
      <w:tr w:rsidR="00706AD6" w14:paraId="1100F2AF" w14:textId="77777777" w:rsidTr="00A7560E">
        <w:tc>
          <w:tcPr>
            <w:tcW w:w="9062" w:type="dxa"/>
          </w:tcPr>
          <w:p w14:paraId="51C2B867" w14:textId="77777777" w:rsidR="00706AD6" w:rsidRDefault="00706AD6" w:rsidP="00706AD6">
            <w:pPr>
              <w:jc w:val="both"/>
            </w:pPr>
            <w:r>
              <w:t>Imię i nazwisko:</w:t>
            </w:r>
          </w:p>
          <w:p w14:paraId="36291BA3" w14:textId="77777777" w:rsidR="00706AD6" w:rsidRDefault="00706AD6" w:rsidP="00706AD6">
            <w:pPr>
              <w:jc w:val="both"/>
            </w:pPr>
            <w:r>
              <w:t>Dane kontaktowe</w:t>
            </w:r>
          </w:p>
          <w:p w14:paraId="62161C59" w14:textId="77777777" w:rsidR="00706AD6" w:rsidRDefault="00706AD6" w:rsidP="00706AD6">
            <w:pPr>
              <w:jc w:val="both"/>
            </w:pPr>
            <w:r>
              <w:t>tel. kom.:</w:t>
            </w:r>
          </w:p>
          <w:p w14:paraId="054A5DE6" w14:textId="77777777" w:rsidR="00706AD6" w:rsidRDefault="00706AD6" w:rsidP="00706AD6">
            <w:pPr>
              <w:jc w:val="both"/>
              <w:rPr>
                <w:sz w:val="19"/>
                <w:szCs w:val="19"/>
              </w:rPr>
            </w:pPr>
            <w:r>
              <w:t>e-mail:</w:t>
            </w:r>
          </w:p>
        </w:tc>
      </w:tr>
    </w:tbl>
    <w:p w14:paraId="6C6AEAE7" w14:textId="77777777" w:rsidR="00754BD8" w:rsidRDefault="00754BD8" w:rsidP="002E123D">
      <w:pPr>
        <w:spacing w:after="120"/>
        <w:jc w:val="both"/>
      </w:pPr>
    </w:p>
    <w:tbl>
      <w:tblPr>
        <w:tblStyle w:val="Tabela-Siatka"/>
        <w:tblW w:w="0" w:type="auto"/>
        <w:tblLook w:val="04A0" w:firstRow="1" w:lastRow="0" w:firstColumn="1" w:lastColumn="0" w:noHBand="0" w:noVBand="1"/>
      </w:tblPr>
      <w:tblGrid>
        <w:gridCol w:w="3019"/>
        <w:gridCol w:w="1507"/>
        <w:gridCol w:w="1514"/>
        <w:gridCol w:w="3020"/>
      </w:tblGrid>
      <w:tr w:rsidR="00A94863" w14:paraId="31129C2F" w14:textId="77777777" w:rsidTr="00866BB3">
        <w:tc>
          <w:tcPr>
            <w:tcW w:w="9060" w:type="dxa"/>
            <w:gridSpan w:val="4"/>
            <w:shd w:val="clear" w:color="auto" w:fill="D9D9D9" w:themeFill="background1" w:themeFillShade="D9"/>
          </w:tcPr>
          <w:p w14:paraId="5CC29D1F" w14:textId="448FE2F6" w:rsidR="00A94863" w:rsidRDefault="008757ED" w:rsidP="00483A27">
            <w:pPr>
              <w:jc w:val="both"/>
            </w:pPr>
            <w:r>
              <w:rPr>
                <w:b/>
                <w:sz w:val="24"/>
                <w:szCs w:val="24"/>
              </w:rPr>
              <w:t>Informacje o</w:t>
            </w:r>
            <w:r w:rsidR="00A94863" w:rsidRPr="00A32C3F">
              <w:rPr>
                <w:b/>
                <w:sz w:val="24"/>
                <w:szCs w:val="24"/>
              </w:rPr>
              <w:t xml:space="preserve"> </w:t>
            </w:r>
            <w:r>
              <w:rPr>
                <w:b/>
                <w:sz w:val="24"/>
                <w:szCs w:val="24"/>
              </w:rPr>
              <w:t>czasopiśmie</w:t>
            </w:r>
          </w:p>
        </w:tc>
      </w:tr>
      <w:tr w:rsidR="00A94863" w14:paraId="0AF975FD" w14:textId="77777777" w:rsidTr="00866BB3">
        <w:tc>
          <w:tcPr>
            <w:tcW w:w="9060" w:type="dxa"/>
            <w:gridSpan w:val="4"/>
          </w:tcPr>
          <w:p w14:paraId="31FE7C76" w14:textId="77777777" w:rsidR="00A94863" w:rsidRDefault="00866BB3" w:rsidP="00483A27">
            <w:pPr>
              <w:jc w:val="both"/>
            </w:pPr>
            <w:r>
              <w:t>Wydział/instytut</w:t>
            </w:r>
            <w:r w:rsidR="00A94863">
              <w:t xml:space="preserve">: </w:t>
            </w:r>
          </w:p>
        </w:tc>
      </w:tr>
      <w:tr w:rsidR="00866BB3" w14:paraId="15D958D1" w14:textId="77777777" w:rsidTr="00866BB3">
        <w:tc>
          <w:tcPr>
            <w:tcW w:w="9060" w:type="dxa"/>
            <w:gridSpan w:val="4"/>
          </w:tcPr>
          <w:p w14:paraId="1F302A74" w14:textId="77777777" w:rsidR="00866BB3" w:rsidRDefault="00866BB3" w:rsidP="00483A27">
            <w:pPr>
              <w:jc w:val="both"/>
            </w:pPr>
            <w:r>
              <w:t>Tytuł czasopisma:</w:t>
            </w:r>
          </w:p>
        </w:tc>
      </w:tr>
      <w:tr w:rsidR="00866BB3" w14:paraId="63DE64EE" w14:textId="77777777" w:rsidTr="009C1407">
        <w:tc>
          <w:tcPr>
            <w:tcW w:w="4526" w:type="dxa"/>
            <w:gridSpan w:val="2"/>
          </w:tcPr>
          <w:p w14:paraId="4E311800" w14:textId="77777777" w:rsidR="00866BB3" w:rsidRDefault="00866BB3" w:rsidP="00483A27">
            <w:pPr>
              <w:jc w:val="both"/>
            </w:pPr>
            <w:r>
              <w:t>Tom/nr:</w:t>
            </w:r>
          </w:p>
        </w:tc>
        <w:tc>
          <w:tcPr>
            <w:tcW w:w="4534" w:type="dxa"/>
            <w:gridSpan w:val="2"/>
          </w:tcPr>
          <w:p w14:paraId="4C729C2E" w14:textId="77777777" w:rsidR="00866BB3" w:rsidRDefault="00866BB3" w:rsidP="00483A27">
            <w:pPr>
              <w:jc w:val="both"/>
            </w:pPr>
            <w:r>
              <w:t xml:space="preserve">za rok: </w:t>
            </w:r>
          </w:p>
        </w:tc>
      </w:tr>
      <w:tr w:rsidR="00A94863" w14:paraId="65B248C7" w14:textId="77777777" w:rsidTr="00866BB3">
        <w:tc>
          <w:tcPr>
            <w:tcW w:w="9060" w:type="dxa"/>
            <w:gridSpan w:val="4"/>
          </w:tcPr>
          <w:p w14:paraId="65D2DE98" w14:textId="77777777" w:rsidR="00A94863" w:rsidRDefault="00A94863" w:rsidP="00483A27">
            <w:pPr>
              <w:jc w:val="both"/>
            </w:pPr>
            <w:r>
              <w:t xml:space="preserve">Dyscyplina naukowa: </w:t>
            </w:r>
          </w:p>
        </w:tc>
      </w:tr>
      <w:tr w:rsidR="00A94863" w14:paraId="2B648B8F" w14:textId="77777777" w:rsidTr="00866BB3">
        <w:tc>
          <w:tcPr>
            <w:tcW w:w="9060" w:type="dxa"/>
            <w:gridSpan w:val="4"/>
            <w:tcBorders>
              <w:bottom w:val="single" w:sz="4" w:space="0" w:color="auto"/>
            </w:tcBorders>
          </w:tcPr>
          <w:p w14:paraId="039EF927" w14:textId="77777777" w:rsidR="00A94863" w:rsidRDefault="00A94863" w:rsidP="00483A27">
            <w:pPr>
              <w:jc w:val="both"/>
            </w:pPr>
            <w:r>
              <w:t>Język(i):</w:t>
            </w:r>
          </w:p>
          <w:p w14:paraId="04C8EE24" w14:textId="549FAA30" w:rsidR="00F35B72" w:rsidRDefault="00F35B72" w:rsidP="00483A27">
            <w:pPr>
              <w:jc w:val="both"/>
            </w:pPr>
            <w:r w:rsidRPr="00121B3D">
              <w:rPr>
                <w:sz w:val="19"/>
                <w:szCs w:val="19"/>
              </w:rPr>
              <w:t xml:space="preserve">W przypadku </w:t>
            </w:r>
            <w:r w:rsidRPr="00121B3D">
              <w:rPr>
                <w:b/>
                <w:sz w:val="19"/>
                <w:szCs w:val="19"/>
              </w:rPr>
              <w:t>maszynopisu gwarantowanego</w:t>
            </w:r>
            <w:r w:rsidRPr="00121B3D">
              <w:rPr>
                <w:sz w:val="19"/>
                <w:szCs w:val="19"/>
              </w:rPr>
              <w:t xml:space="preserve"> publikacja zostanie skierowana do druku po wprowadzeniu wszystkich</w:t>
            </w:r>
            <w:r w:rsidRPr="00C41634">
              <w:rPr>
                <w:sz w:val="19"/>
                <w:szCs w:val="19"/>
              </w:rPr>
              <w:t xml:space="preserve"> poprawek wskazanych przez Wydawnictwo. </w:t>
            </w:r>
            <w:r w:rsidRPr="00C41634">
              <w:rPr>
                <w:b/>
                <w:sz w:val="19"/>
                <w:szCs w:val="19"/>
              </w:rPr>
              <w:t>Teksty w języku polskim podlegają pełnej redakcji</w:t>
            </w:r>
            <w:r w:rsidRPr="00C41634">
              <w:rPr>
                <w:sz w:val="19"/>
                <w:szCs w:val="19"/>
              </w:rPr>
              <w:t>.</w:t>
            </w:r>
          </w:p>
        </w:tc>
      </w:tr>
      <w:tr w:rsidR="00A94863" w14:paraId="0BF8C4BE" w14:textId="77777777" w:rsidTr="00866BB3">
        <w:tc>
          <w:tcPr>
            <w:tcW w:w="9060" w:type="dxa"/>
            <w:gridSpan w:val="4"/>
            <w:tcBorders>
              <w:bottom w:val="nil"/>
            </w:tcBorders>
          </w:tcPr>
          <w:p w14:paraId="4B4AB46E" w14:textId="77777777" w:rsidR="00A94863" w:rsidRDefault="00EA2176" w:rsidP="00483A27">
            <w:pPr>
              <w:jc w:val="both"/>
            </w:pPr>
            <w:r>
              <w:t>Typ czasopisma</w:t>
            </w:r>
          </w:p>
        </w:tc>
      </w:tr>
      <w:tr w:rsidR="003E0983" w14:paraId="19004DF0" w14:textId="77777777" w:rsidTr="00866BB3">
        <w:tc>
          <w:tcPr>
            <w:tcW w:w="3019" w:type="dxa"/>
            <w:tcBorders>
              <w:top w:val="nil"/>
              <w:bottom w:val="nil"/>
              <w:right w:val="nil"/>
            </w:tcBorders>
          </w:tcPr>
          <w:p w14:paraId="61A06C43" w14:textId="77777777" w:rsidR="003E0983" w:rsidRDefault="002A40D8" w:rsidP="00483A27">
            <w:pPr>
              <w:jc w:val="both"/>
            </w:pPr>
            <w:sdt>
              <w:sdtPr>
                <w:id w:val="378368400"/>
                <w14:checkbox>
                  <w14:checked w14:val="0"/>
                  <w14:checkedState w14:val="2612" w14:font="MS Gothic"/>
                  <w14:uncheckedState w14:val="2610" w14:font="MS Gothic"/>
                </w14:checkbox>
              </w:sdtPr>
              <w:sdtContent>
                <w:r w:rsidR="00615480">
                  <w:rPr>
                    <w:rFonts w:ascii="MS Gothic" w:eastAsia="MS Gothic" w:hAnsi="MS Gothic" w:hint="eastAsia"/>
                  </w:rPr>
                  <w:t>☐</w:t>
                </w:r>
              </w:sdtContent>
            </w:sdt>
            <w:r w:rsidR="00EA2176">
              <w:t>rocznik</w:t>
            </w:r>
          </w:p>
        </w:tc>
        <w:tc>
          <w:tcPr>
            <w:tcW w:w="3021" w:type="dxa"/>
            <w:gridSpan w:val="2"/>
            <w:tcBorders>
              <w:top w:val="nil"/>
              <w:left w:val="nil"/>
              <w:bottom w:val="nil"/>
              <w:right w:val="nil"/>
            </w:tcBorders>
          </w:tcPr>
          <w:p w14:paraId="62662BDE" w14:textId="77777777" w:rsidR="003E0983" w:rsidRDefault="002A40D8" w:rsidP="00483A27">
            <w:pPr>
              <w:jc w:val="both"/>
            </w:pPr>
            <w:sdt>
              <w:sdtPr>
                <w:id w:val="-1304608715"/>
                <w14:checkbox>
                  <w14:checked w14:val="0"/>
                  <w14:checkedState w14:val="2612" w14:font="MS Gothic"/>
                  <w14:uncheckedState w14:val="2610" w14:font="MS Gothic"/>
                </w14:checkbox>
              </w:sdtPr>
              <w:sdtContent>
                <w:r w:rsidR="00D41D94">
                  <w:rPr>
                    <w:rFonts w:ascii="MS Gothic" w:eastAsia="MS Gothic" w:hAnsi="MS Gothic" w:hint="eastAsia"/>
                  </w:rPr>
                  <w:t>☐</w:t>
                </w:r>
              </w:sdtContent>
            </w:sdt>
            <w:r w:rsidR="00EA2176">
              <w:t>półrocznik</w:t>
            </w:r>
          </w:p>
        </w:tc>
        <w:tc>
          <w:tcPr>
            <w:tcW w:w="3020" w:type="dxa"/>
            <w:tcBorders>
              <w:top w:val="nil"/>
              <w:left w:val="nil"/>
              <w:bottom w:val="nil"/>
            </w:tcBorders>
          </w:tcPr>
          <w:p w14:paraId="04ADC236" w14:textId="77777777" w:rsidR="003E0983" w:rsidRDefault="002A40D8" w:rsidP="00483A27">
            <w:pPr>
              <w:jc w:val="both"/>
            </w:pPr>
            <w:sdt>
              <w:sdtPr>
                <w:id w:val="-1653212064"/>
                <w14:checkbox>
                  <w14:checked w14:val="0"/>
                  <w14:checkedState w14:val="2612" w14:font="MS Gothic"/>
                  <w14:uncheckedState w14:val="2610" w14:font="MS Gothic"/>
                </w14:checkbox>
              </w:sdtPr>
              <w:sdtContent>
                <w:r w:rsidR="00EA2176">
                  <w:rPr>
                    <w:rFonts w:ascii="MS Gothic" w:eastAsia="MS Gothic" w:hAnsi="MS Gothic" w:hint="eastAsia"/>
                  </w:rPr>
                  <w:t>☐</w:t>
                </w:r>
              </w:sdtContent>
            </w:sdt>
            <w:r w:rsidR="00EA2176">
              <w:t>kwartalnik</w:t>
            </w:r>
          </w:p>
        </w:tc>
      </w:tr>
      <w:tr w:rsidR="00A94863" w14:paraId="211E4CFF" w14:textId="77777777" w:rsidTr="009C1407">
        <w:tc>
          <w:tcPr>
            <w:tcW w:w="9060" w:type="dxa"/>
            <w:gridSpan w:val="4"/>
            <w:tcBorders>
              <w:bottom w:val="single" w:sz="4" w:space="0" w:color="auto"/>
            </w:tcBorders>
            <w:shd w:val="clear" w:color="auto" w:fill="D9D9D9" w:themeFill="background1" w:themeFillShade="D9"/>
          </w:tcPr>
          <w:p w14:paraId="3BBAAC21" w14:textId="77777777" w:rsidR="002A5EFD" w:rsidRDefault="002A5EFD" w:rsidP="00231C5F">
            <w:pPr>
              <w:jc w:val="both"/>
            </w:pPr>
            <w:r>
              <w:t>Objętość (w arkuszach wydawniczych)</w:t>
            </w:r>
          </w:p>
          <w:p w14:paraId="036A53D2" w14:textId="77777777" w:rsidR="009C1407" w:rsidRPr="009C1407" w:rsidRDefault="009C1407" w:rsidP="00231C5F">
            <w:pPr>
              <w:jc w:val="both"/>
            </w:pPr>
            <w:r w:rsidRPr="0086679C">
              <w:rPr>
                <w:sz w:val="19"/>
                <w:szCs w:val="19"/>
              </w:rPr>
              <w:t>1 arkusz to 40 tys. znaków ze spacjami (tekst i przypisy) + materiał, w którym inaczej oblicza się objętość: tabele, materiały ilustracyjne (zdjęcia, mapy, wykresy, schematy itp.), jeszcze inaczej – tekstów z nauk ścisłych (zawierających wzory) + ok. 10%</w:t>
            </w:r>
            <w:r>
              <w:rPr>
                <w:sz w:val="19"/>
                <w:szCs w:val="19"/>
              </w:rPr>
              <w:t>.</w:t>
            </w:r>
          </w:p>
        </w:tc>
      </w:tr>
      <w:tr w:rsidR="00231C5F" w14:paraId="7981F54C" w14:textId="77777777" w:rsidTr="00231C5F">
        <w:tc>
          <w:tcPr>
            <w:tcW w:w="3019" w:type="dxa"/>
            <w:tcBorders>
              <w:bottom w:val="single" w:sz="4" w:space="0" w:color="auto"/>
            </w:tcBorders>
          </w:tcPr>
          <w:p w14:paraId="227CA4D6" w14:textId="77777777" w:rsidR="00231C5F" w:rsidRDefault="009C1407" w:rsidP="00483A27">
            <w:pPr>
              <w:jc w:val="both"/>
            </w:pPr>
            <w:r>
              <w:t>Tom/nr</w:t>
            </w:r>
          </w:p>
        </w:tc>
        <w:tc>
          <w:tcPr>
            <w:tcW w:w="3021" w:type="dxa"/>
            <w:gridSpan w:val="2"/>
            <w:tcBorders>
              <w:bottom w:val="single" w:sz="4" w:space="0" w:color="auto"/>
            </w:tcBorders>
          </w:tcPr>
          <w:p w14:paraId="22CC632F" w14:textId="77777777" w:rsidR="00231C5F" w:rsidRDefault="009C1407" w:rsidP="00483A27">
            <w:pPr>
              <w:jc w:val="both"/>
            </w:pPr>
            <w:r>
              <w:t>(w tym w jęz. polskim:</w:t>
            </w:r>
          </w:p>
        </w:tc>
        <w:tc>
          <w:tcPr>
            <w:tcW w:w="3020" w:type="dxa"/>
            <w:tcBorders>
              <w:bottom w:val="single" w:sz="4" w:space="0" w:color="auto"/>
            </w:tcBorders>
          </w:tcPr>
          <w:p w14:paraId="1605D9D1" w14:textId="77777777" w:rsidR="00231C5F" w:rsidRDefault="009C1407" w:rsidP="00483A27">
            <w:pPr>
              <w:jc w:val="both"/>
            </w:pPr>
            <w:r>
              <w:t>; pozostałe:                 )</w:t>
            </w:r>
          </w:p>
        </w:tc>
      </w:tr>
      <w:tr w:rsidR="009C1407" w14:paraId="746B7D25" w14:textId="77777777" w:rsidTr="00231C5F">
        <w:tc>
          <w:tcPr>
            <w:tcW w:w="3019" w:type="dxa"/>
            <w:tcBorders>
              <w:bottom w:val="single" w:sz="4" w:space="0" w:color="auto"/>
            </w:tcBorders>
          </w:tcPr>
          <w:p w14:paraId="09AC64AA" w14:textId="77777777" w:rsidR="009C1407" w:rsidRDefault="009C1407" w:rsidP="009C1407">
            <w:pPr>
              <w:jc w:val="both"/>
            </w:pPr>
            <w:r>
              <w:t>Tom/nr</w:t>
            </w:r>
          </w:p>
        </w:tc>
        <w:tc>
          <w:tcPr>
            <w:tcW w:w="3021" w:type="dxa"/>
            <w:gridSpan w:val="2"/>
            <w:tcBorders>
              <w:bottom w:val="single" w:sz="4" w:space="0" w:color="auto"/>
            </w:tcBorders>
          </w:tcPr>
          <w:p w14:paraId="359E9192" w14:textId="77777777" w:rsidR="009C1407" w:rsidRDefault="009C1407" w:rsidP="009C1407">
            <w:pPr>
              <w:jc w:val="both"/>
            </w:pPr>
            <w:r>
              <w:t>(w tym w jęz. polskim:</w:t>
            </w:r>
          </w:p>
        </w:tc>
        <w:tc>
          <w:tcPr>
            <w:tcW w:w="3020" w:type="dxa"/>
            <w:tcBorders>
              <w:bottom w:val="single" w:sz="4" w:space="0" w:color="auto"/>
            </w:tcBorders>
          </w:tcPr>
          <w:p w14:paraId="1F435047" w14:textId="77777777" w:rsidR="009C1407" w:rsidRDefault="009C1407" w:rsidP="009C1407">
            <w:pPr>
              <w:jc w:val="both"/>
            </w:pPr>
            <w:r>
              <w:t>; pozostałe:                 )</w:t>
            </w:r>
          </w:p>
        </w:tc>
      </w:tr>
      <w:tr w:rsidR="009C1407" w14:paraId="51B2DC8F" w14:textId="77777777" w:rsidTr="00231C5F">
        <w:tc>
          <w:tcPr>
            <w:tcW w:w="3019" w:type="dxa"/>
            <w:tcBorders>
              <w:bottom w:val="single" w:sz="4" w:space="0" w:color="auto"/>
            </w:tcBorders>
          </w:tcPr>
          <w:p w14:paraId="5AACEDF9" w14:textId="77777777" w:rsidR="009C1407" w:rsidRDefault="009C1407" w:rsidP="009C1407">
            <w:pPr>
              <w:jc w:val="both"/>
            </w:pPr>
            <w:r>
              <w:t>Tom/nr</w:t>
            </w:r>
          </w:p>
        </w:tc>
        <w:tc>
          <w:tcPr>
            <w:tcW w:w="3021" w:type="dxa"/>
            <w:gridSpan w:val="2"/>
            <w:tcBorders>
              <w:bottom w:val="single" w:sz="4" w:space="0" w:color="auto"/>
            </w:tcBorders>
          </w:tcPr>
          <w:p w14:paraId="37325B46" w14:textId="77777777" w:rsidR="009C1407" w:rsidRDefault="009C1407" w:rsidP="009C1407">
            <w:pPr>
              <w:jc w:val="both"/>
            </w:pPr>
            <w:r>
              <w:t>(w tym w jęz. polskim:</w:t>
            </w:r>
          </w:p>
        </w:tc>
        <w:tc>
          <w:tcPr>
            <w:tcW w:w="3020" w:type="dxa"/>
            <w:tcBorders>
              <w:bottom w:val="single" w:sz="4" w:space="0" w:color="auto"/>
            </w:tcBorders>
          </w:tcPr>
          <w:p w14:paraId="21E462E6" w14:textId="77777777" w:rsidR="009C1407" w:rsidRDefault="009C1407" w:rsidP="009C1407">
            <w:pPr>
              <w:jc w:val="both"/>
            </w:pPr>
            <w:r>
              <w:t>; pozostałe:                 )</w:t>
            </w:r>
          </w:p>
        </w:tc>
      </w:tr>
      <w:tr w:rsidR="009C1407" w14:paraId="46D58C18" w14:textId="77777777" w:rsidTr="009C1407">
        <w:tc>
          <w:tcPr>
            <w:tcW w:w="3019" w:type="dxa"/>
            <w:tcBorders>
              <w:bottom w:val="single" w:sz="4" w:space="0" w:color="auto"/>
            </w:tcBorders>
          </w:tcPr>
          <w:p w14:paraId="55C42CF8" w14:textId="77777777" w:rsidR="009C1407" w:rsidRDefault="009C1407" w:rsidP="009C1407">
            <w:pPr>
              <w:jc w:val="both"/>
            </w:pPr>
            <w:r>
              <w:t>Tom/nr</w:t>
            </w:r>
          </w:p>
        </w:tc>
        <w:tc>
          <w:tcPr>
            <w:tcW w:w="3021" w:type="dxa"/>
            <w:gridSpan w:val="2"/>
            <w:tcBorders>
              <w:bottom w:val="single" w:sz="4" w:space="0" w:color="auto"/>
            </w:tcBorders>
          </w:tcPr>
          <w:p w14:paraId="61FE09D2" w14:textId="77777777" w:rsidR="009C1407" w:rsidRDefault="009C1407" w:rsidP="009C1407">
            <w:pPr>
              <w:jc w:val="both"/>
            </w:pPr>
            <w:r>
              <w:t>(w tym w jęz. polskim:</w:t>
            </w:r>
          </w:p>
        </w:tc>
        <w:tc>
          <w:tcPr>
            <w:tcW w:w="3020" w:type="dxa"/>
            <w:tcBorders>
              <w:bottom w:val="single" w:sz="4" w:space="0" w:color="auto"/>
            </w:tcBorders>
          </w:tcPr>
          <w:p w14:paraId="69CBB46C" w14:textId="77777777" w:rsidR="009C1407" w:rsidRDefault="009C1407" w:rsidP="009C1407">
            <w:pPr>
              <w:jc w:val="both"/>
            </w:pPr>
            <w:r>
              <w:t>; pozostałe:                 )</w:t>
            </w:r>
          </w:p>
        </w:tc>
      </w:tr>
      <w:tr w:rsidR="00A94863" w14:paraId="385616DD" w14:textId="77777777" w:rsidTr="00866BB3">
        <w:tc>
          <w:tcPr>
            <w:tcW w:w="9060" w:type="dxa"/>
            <w:gridSpan w:val="4"/>
            <w:tcBorders>
              <w:bottom w:val="single" w:sz="4" w:space="0" w:color="auto"/>
            </w:tcBorders>
          </w:tcPr>
          <w:p w14:paraId="096C4E09" w14:textId="77777777" w:rsidR="002A5EFD" w:rsidRDefault="002A5EFD" w:rsidP="00483A27">
            <w:pPr>
              <w:jc w:val="both"/>
            </w:pPr>
            <w:r w:rsidRPr="006318D2">
              <w:t>Materiały uzupełniające: fotografie, rysunki, wykresy, mapy, teksty cytowane (liczba/objętość oraz autorstwo)</w:t>
            </w:r>
            <w:r w:rsidR="00A8710D">
              <w:t>:</w:t>
            </w:r>
          </w:p>
          <w:p w14:paraId="1AFA7687" w14:textId="77777777" w:rsidR="00A8710D" w:rsidRDefault="00A8710D" w:rsidP="00483A27">
            <w:pPr>
              <w:jc w:val="both"/>
            </w:pPr>
          </w:p>
          <w:p w14:paraId="15A1E8EB" w14:textId="77777777" w:rsidR="00734FBF" w:rsidRDefault="00734FBF" w:rsidP="00483A27">
            <w:pPr>
              <w:jc w:val="both"/>
            </w:pPr>
          </w:p>
          <w:p w14:paraId="7F714AF8" w14:textId="77777777" w:rsidR="00A94863" w:rsidRPr="0086679C" w:rsidRDefault="002A5EFD" w:rsidP="00483A27">
            <w:pPr>
              <w:jc w:val="both"/>
              <w:rPr>
                <w:sz w:val="19"/>
                <w:szCs w:val="19"/>
              </w:rPr>
            </w:pPr>
            <w:r w:rsidRPr="0086679C">
              <w:rPr>
                <w:sz w:val="19"/>
                <w:szCs w:val="19"/>
              </w:rPr>
              <w:t xml:space="preserve">Umieszczenie w książce materiałów zaczerpniętych z innych źródeł, podlegających ochronie na podstawie ustawy </w:t>
            </w:r>
            <w:r w:rsidR="00946217">
              <w:rPr>
                <w:sz w:val="19"/>
                <w:szCs w:val="19"/>
              </w:rPr>
              <w:br/>
            </w:r>
            <w:r w:rsidRPr="0086679C">
              <w:rPr>
                <w:sz w:val="19"/>
                <w:szCs w:val="19"/>
              </w:rPr>
              <w:t xml:space="preserve">o prawie autorskim i prawach pokrewnych, będzie możliwe pod warunkiem uprzedniego dostarczenia przez Autora do Wydawnictwa pisemnej zgody właścicieli autorskich praw majątkowych. </w:t>
            </w:r>
            <w:r w:rsidRPr="00090B4B">
              <w:rPr>
                <w:b/>
                <w:sz w:val="19"/>
                <w:szCs w:val="19"/>
              </w:rPr>
              <w:t>Przed zamieszczeniem</w:t>
            </w:r>
            <w:r w:rsidRPr="0086679C">
              <w:rPr>
                <w:sz w:val="19"/>
                <w:szCs w:val="19"/>
              </w:rPr>
              <w:t xml:space="preserve"> w publikacji ilustracji, schematów lub rysunków </w:t>
            </w:r>
            <w:r w:rsidRPr="00D84209">
              <w:rPr>
                <w:b/>
                <w:iCs/>
                <w:sz w:val="19"/>
                <w:szCs w:val="19"/>
              </w:rPr>
              <w:t>z Internetu należy sprawdzić ich jakość oraz wyjaśnić kwestię praw autorskich</w:t>
            </w:r>
            <w:r w:rsidRPr="0086679C">
              <w:rPr>
                <w:sz w:val="19"/>
                <w:szCs w:val="19"/>
              </w:rPr>
              <w:t>.</w:t>
            </w:r>
          </w:p>
        </w:tc>
      </w:tr>
    </w:tbl>
    <w:p w14:paraId="59B7DF0C" w14:textId="77777777" w:rsidR="00A94863" w:rsidRDefault="00A94863" w:rsidP="002E123D">
      <w:pPr>
        <w:spacing w:after="120"/>
        <w:jc w:val="both"/>
      </w:pPr>
    </w:p>
    <w:tbl>
      <w:tblPr>
        <w:tblStyle w:val="Tabela-Siatka"/>
        <w:tblW w:w="0" w:type="auto"/>
        <w:tblLook w:val="04A0" w:firstRow="1" w:lastRow="0" w:firstColumn="1" w:lastColumn="0" w:noHBand="0" w:noVBand="1"/>
      </w:tblPr>
      <w:tblGrid>
        <w:gridCol w:w="4530"/>
        <w:gridCol w:w="4530"/>
      </w:tblGrid>
      <w:tr w:rsidR="001D6C17" w14:paraId="2D2305AD" w14:textId="77777777" w:rsidTr="00A93EB3">
        <w:tc>
          <w:tcPr>
            <w:tcW w:w="9060" w:type="dxa"/>
            <w:gridSpan w:val="2"/>
            <w:shd w:val="clear" w:color="auto" w:fill="D9D9D9" w:themeFill="background1" w:themeFillShade="D9"/>
          </w:tcPr>
          <w:p w14:paraId="7DF4A320" w14:textId="77777777" w:rsidR="001D6C17" w:rsidRDefault="001D6C17" w:rsidP="00483A27">
            <w:pPr>
              <w:jc w:val="both"/>
            </w:pPr>
            <w:r w:rsidRPr="00925CEA">
              <w:rPr>
                <w:b/>
                <w:sz w:val="24"/>
                <w:szCs w:val="24"/>
              </w:rPr>
              <w:t>Terminy</w:t>
            </w:r>
          </w:p>
        </w:tc>
      </w:tr>
      <w:tr w:rsidR="001D6C17" w14:paraId="3E0AE10B" w14:textId="77777777" w:rsidTr="00A93EB3">
        <w:tc>
          <w:tcPr>
            <w:tcW w:w="9060" w:type="dxa"/>
            <w:gridSpan w:val="2"/>
          </w:tcPr>
          <w:p w14:paraId="339D8BD9" w14:textId="1C719819" w:rsidR="00734FBF" w:rsidRDefault="001D6C17" w:rsidP="00483A27">
            <w:pPr>
              <w:jc w:val="both"/>
            </w:pPr>
            <w:r>
              <w:t xml:space="preserve">Zakładany termin </w:t>
            </w:r>
            <w:r w:rsidRPr="002E3FFF">
              <w:t>złożeni</w:t>
            </w:r>
            <w:r>
              <w:t>a</w:t>
            </w:r>
            <w:r w:rsidRPr="002E3FFF">
              <w:t xml:space="preserve"> w Wydawnictwie ostatecznej i kompletnej wersji </w:t>
            </w:r>
            <w:r w:rsidR="007D1F3F">
              <w:t xml:space="preserve">czasopisma w roku </w:t>
            </w:r>
            <w:r w:rsidR="00D84209">
              <w:t>202_</w:t>
            </w:r>
          </w:p>
        </w:tc>
      </w:tr>
      <w:tr w:rsidR="00A93EB3" w14:paraId="62C00915" w14:textId="77777777" w:rsidTr="002A40D8">
        <w:tc>
          <w:tcPr>
            <w:tcW w:w="4530" w:type="dxa"/>
          </w:tcPr>
          <w:p w14:paraId="42683B56" w14:textId="77777777" w:rsidR="00A93EB3" w:rsidRDefault="00A93EB3" w:rsidP="00483A27">
            <w:pPr>
              <w:jc w:val="both"/>
            </w:pPr>
            <w:r>
              <w:t>Tom/nr</w:t>
            </w:r>
          </w:p>
        </w:tc>
        <w:tc>
          <w:tcPr>
            <w:tcW w:w="4530" w:type="dxa"/>
          </w:tcPr>
          <w:p w14:paraId="33B93200" w14:textId="77777777" w:rsidR="00A93EB3" w:rsidRDefault="00A93EB3" w:rsidP="00483A27">
            <w:pPr>
              <w:jc w:val="both"/>
            </w:pPr>
            <w:r>
              <w:t>Tom/nr</w:t>
            </w:r>
          </w:p>
        </w:tc>
      </w:tr>
      <w:tr w:rsidR="00A93EB3" w14:paraId="6C003511" w14:textId="77777777" w:rsidTr="002A40D8">
        <w:tc>
          <w:tcPr>
            <w:tcW w:w="4530" w:type="dxa"/>
          </w:tcPr>
          <w:p w14:paraId="7C2957B9" w14:textId="77777777" w:rsidR="00A93EB3" w:rsidRDefault="00A93EB3" w:rsidP="00483A27">
            <w:pPr>
              <w:jc w:val="both"/>
            </w:pPr>
            <w:r>
              <w:lastRenderedPageBreak/>
              <w:t>Tom/nr</w:t>
            </w:r>
          </w:p>
        </w:tc>
        <w:tc>
          <w:tcPr>
            <w:tcW w:w="4530" w:type="dxa"/>
          </w:tcPr>
          <w:p w14:paraId="59174007" w14:textId="77777777" w:rsidR="00A93EB3" w:rsidRDefault="00A93EB3" w:rsidP="00483A27">
            <w:pPr>
              <w:jc w:val="both"/>
            </w:pPr>
            <w:r>
              <w:t>Tom/nr</w:t>
            </w:r>
          </w:p>
        </w:tc>
      </w:tr>
      <w:tr w:rsidR="001D6C17" w14:paraId="39501C8A" w14:textId="77777777" w:rsidTr="00A93EB3">
        <w:tc>
          <w:tcPr>
            <w:tcW w:w="9060" w:type="dxa"/>
            <w:gridSpan w:val="2"/>
          </w:tcPr>
          <w:p w14:paraId="5F00B5ED" w14:textId="77777777" w:rsidR="00734FBF" w:rsidRDefault="001D6C17" w:rsidP="00483A27">
            <w:pPr>
              <w:jc w:val="both"/>
            </w:pPr>
            <w:r w:rsidRPr="004637D2">
              <w:t xml:space="preserve">Zakładany termin </w:t>
            </w:r>
            <w:r w:rsidR="00A93EB3">
              <w:t>wydania czasopisma</w:t>
            </w:r>
            <w:r w:rsidR="00483A27">
              <w:t>:</w:t>
            </w:r>
          </w:p>
        </w:tc>
      </w:tr>
      <w:tr w:rsidR="00A93EB3" w14:paraId="632F4FCC" w14:textId="77777777" w:rsidTr="002A40D8">
        <w:tc>
          <w:tcPr>
            <w:tcW w:w="4530" w:type="dxa"/>
          </w:tcPr>
          <w:p w14:paraId="5163B2FF" w14:textId="77777777" w:rsidR="00A93EB3" w:rsidRDefault="00A93EB3" w:rsidP="00A93EB3">
            <w:pPr>
              <w:jc w:val="both"/>
            </w:pPr>
            <w:r>
              <w:t>Tom/nr</w:t>
            </w:r>
          </w:p>
        </w:tc>
        <w:tc>
          <w:tcPr>
            <w:tcW w:w="4530" w:type="dxa"/>
          </w:tcPr>
          <w:p w14:paraId="78D6CACF" w14:textId="77777777" w:rsidR="00A93EB3" w:rsidRDefault="00A93EB3" w:rsidP="00A93EB3">
            <w:pPr>
              <w:jc w:val="both"/>
            </w:pPr>
            <w:r>
              <w:t>Tom/nr</w:t>
            </w:r>
          </w:p>
        </w:tc>
      </w:tr>
      <w:tr w:rsidR="00A93EB3" w14:paraId="4DE108BD" w14:textId="77777777" w:rsidTr="002A40D8">
        <w:tc>
          <w:tcPr>
            <w:tcW w:w="4530" w:type="dxa"/>
          </w:tcPr>
          <w:p w14:paraId="291534D4" w14:textId="77777777" w:rsidR="00A93EB3" w:rsidRDefault="00A93EB3" w:rsidP="00A93EB3">
            <w:pPr>
              <w:jc w:val="both"/>
            </w:pPr>
            <w:r>
              <w:t>Tom/nr</w:t>
            </w:r>
          </w:p>
        </w:tc>
        <w:tc>
          <w:tcPr>
            <w:tcW w:w="4530" w:type="dxa"/>
          </w:tcPr>
          <w:p w14:paraId="2D987C30" w14:textId="77777777" w:rsidR="00A93EB3" w:rsidRDefault="00A93EB3" w:rsidP="00A93EB3">
            <w:pPr>
              <w:jc w:val="both"/>
            </w:pPr>
            <w:r>
              <w:t>Tom/nr</w:t>
            </w:r>
          </w:p>
        </w:tc>
      </w:tr>
      <w:tr w:rsidR="001D6C17" w14:paraId="3F99F1E3" w14:textId="77777777" w:rsidTr="00A93EB3">
        <w:tc>
          <w:tcPr>
            <w:tcW w:w="9060" w:type="dxa"/>
            <w:gridSpan w:val="2"/>
          </w:tcPr>
          <w:p w14:paraId="4D19298E" w14:textId="77777777" w:rsidR="001D6C17" w:rsidRDefault="001D6C17" w:rsidP="00483A27">
            <w:pPr>
              <w:jc w:val="both"/>
            </w:pPr>
            <w:r>
              <w:t xml:space="preserve">Data wydatkowania środków grantu – w przypadku </w:t>
            </w:r>
            <w:r w:rsidR="008578FB">
              <w:t>czasopism</w:t>
            </w:r>
            <w:r>
              <w:t xml:space="preserve"> </w:t>
            </w:r>
            <w:r w:rsidRPr="00925CEA">
              <w:t>wydawanych w ramach</w:t>
            </w:r>
            <w:r>
              <w:t xml:space="preserve"> grantu</w:t>
            </w:r>
            <w:r w:rsidR="00483A27">
              <w:t>:</w:t>
            </w:r>
          </w:p>
          <w:p w14:paraId="595BFFD4" w14:textId="77777777" w:rsidR="00483A27" w:rsidRDefault="00483A27" w:rsidP="00483A27">
            <w:pPr>
              <w:jc w:val="both"/>
            </w:pPr>
          </w:p>
          <w:p w14:paraId="397260A7" w14:textId="77777777" w:rsidR="00734FBF" w:rsidRDefault="00734FBF" w:rsidP="00483A27">
            <w:pPr>
              <w:jc w:val="both"/>
            </w:pPr>
          </w:p>
          <w:p w14:paraId="73F2AB13" w14:textId="77777777" w:rsidR="001D6C17" w:rsidRPr="0086679C" w:rsidRDefault="00DC61BA" w:rsidP="00483A27">
            <w:pPr>
              <w:jc w:val="both"/>
              <w:rPr>
                <w:sz w:val="19"/>
                <w:szCs w:val="19"/>
              </w:rPr>
            </w:pPr>
            <w:r>
              <w:rPr>
                <w:sz w:val="19"/>
                <w:szCs w:val="19"/>
              </w:rPr>
              <w:t>Redakt</w:t>
            </w:r>
            <w:r w:rsidR="009000AD">
              <w:rPr>
                <w:sz w:val="19"/>
                <w:szCs w:val="19"/>
              </w:rPr>
              <w:t>or</w:t>
            </w:r>
            <w:r>
              <w:rPr>
                <w:sz w:val="19"/>
                <w:szCs w:val="19"/>
              </w:rPr>
              <w:t xml:space="preserve"> na</w:t>
            </w:r>
            <w:r w:rsidR="009000AD">
              <w:rPr>
                <w:sz w:val="19"/>
                <w:szCs w:val="19"/>
              </w:rPr>
              <w:t>czelny</w:t>
            </w:r>
            <w:r w:rsidR="001D6C17" w:rsidRPr="0086679C">
              <w:rPr>
                <w:sz w:val="19"/>
                <w:szCs w:val="19"/>
              </w:rPr>
              <w:t xml:space="preserve"> </w:t>
            </w:r>
            <w:r w:rsidR="009000AD">
              <w:rPr>
                <w:sz w:val="19"/>
                <w:szCs w:val="19"/>
              </w:rPr>
              <w:t>czasopisma</w:t>
            </w:r>
            <w:r w:rsidR="001D6C17" w:rsidRPr="0086679C">
              <w:rPr>
                <w:sz w:val="19"/>
                <w:szCs w:val="19"/>
              </w:rPr>
              <w:t xml:space="preserve"> wydawan</w:t>
            </w:r>
            <w:r w:rsidR="009000AD">
              <w:rPr>
                <w:sz w:val="19"/>
                <w:szCs w:val="19"/>
              </w:rPr>
              <w:t>ego</w:t>
            </w:r>
            <w:r w:rsidR="001D6C17" w:rsidRPr="0086679C">
              <w:rPr>
                <w:sz w:val="19"/>
                <w:szCs w:val="19"/>
              </w:rPr>
              <w:t xml:space="preserve"> w ramach grantu zobowiązan</w:t>
            </w:r>
            <w:r w:rsidR="009000AD">
              <w:rPr>
                <w:sz w:val="19"/>
                <w:szCs w:val="19"/>
              </w:rPr>
              <w:t>y</w:t>
            </w:r>
            <w:r w:rsidR="001D6C17" w:rsidRPr="0086679C">
              <w:rPr>
                <w:sz w:val="19"/>
                <w:szCs w:val="19"/>
              </w:rPr>
              <w:t xml:space="preserve"> </w:t>
            </w:r>
            <w:r w:rsidR="009000AD">
              <w:rPr>
                <w:sz w:val="19"/>
                <w:szCs w:val="19"/>
              </w:rPr>
              <w:t>jest</w:t>
            </w:r>
            <w:r w:rsidR="001D6C17" w:rsidRPr="0086679C">
              <w:rPr>
                <w:sz w:val="19"/>
                <w:szCs w:val="19"/>
              </w:rPr>
              <w:t xml:space="preserve"> dostarczyć do Wydawnictwa ze zgłoszeniem fragment umowy grantowej dot. zasad wydania publikacji, zawierający datę wydatkowania środków grantu oraz datę rozliczenia grantu.</w:t>
            </w:r>
          </w:p>
        </w:tc>
      </w:tr>
      <w:tr w:rsidR="001D6C17" w14:paraId="554CC8C4" w14:textId="77777777" w:rsidTr="00A93EB3">
        <w:tc>
          <w:tcPr>
            <w:tcW w:w="9060" w:type="dxa"/>
            <w:gridSpan w:val="2"/>
          </w:tcPr>
          <w:p w14:paraId="0FE16038" w14:textId="77777777" w:rsidR="001D6C17" w:rsidRDefault="001D6C17" w:rsidP="00483A27">
            <w:pPr>
              <w:jc w:val="both"/>
            </w:pPr>
            <w:r>
              <w:t xml:space="preserve">Data rozliczenia grantu – w przypadku </w:t>
            </w:r>
            <w:r w:rsidR="00A60FB6">
              <w:t>czasopism</w:t>
            </w:r>
            <w:r w:rsidR="00A60FB6" w:rsidRPr="00925CEA">
              <w:t xml:space="preserve"> </w:t>
            </w:r>
            <w:r w:rsidRPr="00925CEA">
              <w:t>wydawanych w ramach</w:t>
            </w:r>
            <w:r>
              <w:t xml:space="preserve"> grantu</w:t>
            </w:r>
            <w:r w:rsidR="00483A27">
              <w:t>:</w:t>
            </w:r>
          </w:p>
          <w:p w14:paraId="5434F426" w14:textId="77777777" w:rsidR="00483A27" w:rsidRDefault="00483A27" w:rsidP="00483A27">
            <w:pPr>
              <w:jc w:val="both"/>
            </w:pPr>
          </w:p>
          <w:p w14:paraId="0E872B4D" w14:textId="77777777" w:rsidR="00734FBF" w:rsidRDefault="00734FBF" w:rsidP="00483A27">
            <w:pPr>
              <w:jc w:val="both"/>
            </w:pPr>
          </w:p>
          <w:p w14:paraId="7294E61D" w14:textId="77777777" w:rsidR="001D6C17" w:rsidRPr="0086679C" w:rsidRDefault="00A60FB6" w:rsidP="00483A27">
            <w:pPr>
              <w:jc w:val="both"/>
              <w:rPr>
                <w:sz w:val="19"/>
                <w:szCs w:val="19"/>
              </w:rPr>
            </w:pPr>
            <w:r w:rsidRPr="00A60FB6">
              <w:rPr>
                <w:sz w:val="19"/>
                <w:szCs w:val="19"/>
              </w:rPr>
              <w:t xml:space="preserve">Redaktor naczelny czasopisma wydawanego </w:t>
            </w:r>
            <w:r w:rsidR="001D6C17" w:rsidRPr="0086679C">
              <w:rPr>
                <w:sz w:val="19"/>
                <w:szCs w:val="19"/>
              </w:rPr>
              <w:t>w ramach grantu zobowiązan</w:t>
            </w:r>
            <w:r>
              <w:rPr>
                <w:sz w:val="19"/>
                <w:szCs w:val="19"/>
              </w:rPr>
              <w:t>y</w:t>
            </w:r>
            <w:r w:rsidR="001D6C17" w:rsidRPr="0086679C">
              <w:rPr>
                <w:sz w:val="19"/>
                <w:szCs w:val="19"/>
              </w:rPr>
              <w:t xml:space="preserve"> </w:t>
            </w:r>
            <w:r>
              <w:rPr>
                <w:sz w:val="19"/>
                <w:szCs w:val="19"/>
              </w:rPr>
              <w:t>jest</w:t>
            </w:r>
            <w:r w:rsidR="001D6C17" w:rsidRPr="0086679C">
              <w:rPr>
                <w:sz w:val="19"/>
                <w:szCs w:val="19"/>
              </w:rPr>
              <w:t xml:space="preserve"> dostarczyć do Wydawnictwa ze zgłoszeniem fragment umowy grantowej dot. zasad wydania publikacji, zawierający datę wydatkowania środków grantu oraz datę rozliczenia grantu.</w:t>
            </w:r>
          </w:p>
        </w:tc>
      </w:tr>
    </w:tbl>
    <w:p w14:paraId="7DBEE622" w14:textId="77777777" w:rsidR="00BF1E7B" w:rsidRDefault="00BF1E7B" w:rsidP="002E123D">
      <w:pPr>
        <w:spacing w:after="120"/>
        <w:jc w:val="both"/>
      </w:pPr>
    </w:p>
    <w:tbl>
      <w:tblPr>
        <w:tblStyle w:val="Tabela-Siatka"/>
        <w:tblW w:w="0" w:type="auto"/>
        <w:tblLook w:val="04A0" w:firstRow="1" w:lastRow="0" w:firstColumn="1" w:lastColumn="0" w:noHBand="0" w:noVBand="1"/>
      </w:tblPr>
      <w:tblGrid>
        <w:gridCol w:w="9060"/>
      </w:tblGrid>
      <w:tr w:rsidR="001D6C17" w14:paraId="65C17E39" w14:textId="77777777" w:rsidTr="002E123D">
        <w:tc>
          <w:tcPr>
            <w:tcW w:w="9060" w:type="dxa"/>
            <w:shd w:val="clear" w:color="auto" w:fill="D9D9D9" w:themeFill="background1" w:themeFillShade="D9"/>
          </w:tcPr>
          <w:p w14:paraId="1F8FABE0" w14:textId="77777777" w:rsidR="001D6C17" w:rsidRDefault="001D6C17" w:rsidP="00483A27">
            <w:pPr>
              <w:jc w:val="both"/>
            </w:pPr>
            <w:r w:rsidRPr="00564FEB">
              <w:rPr>
                <w:b/>
                <w:sz w:val="24"/>
                <w:szCs w:val="24"/>
              </w:rPr>
              <w:t>Finansowanie</w:t>
            </w:r>
          </w:p>
        </w:tc>
      </w:tr>
      <w:tr w:rsidR="001D6C17" w14:paraId="7692C63B" w14:textId="77777777" w:rsidTr="002E123D">
        <w:tc>
          <w:tcPr>
            <w:tcW w:w="9060" w:type="dxa"/>
          </w:tcPr>
          <w:p w14:paraId="4B144658" w14:textId="77777777" w:rsidR="001D6C17" w:rsidRDefault="00DD4A6B" w:rsidP="00483A27">
            <w:pPr>
              <w:jc w:val="both"/>
            </w:pPr>
            <w:r w:rsidRPr="00564FEB">
              <w:t>Źródło</w:t>
            </w:r>
            <w:r>
              <w:t>/źródła</w:t>
            </w:r>
            <w:r w:rsidRPr="00564FEB">
              <w:t xml:space="preserve"> finansowania</w:t>
            </w:r>
          </w:p>
          <w:p w14:paraId="63DB7E8D" w14:textId="77777777" w:rsidR="00483A27" w:rsidRDefault="00483A27" w:rsidP="00483A27">
            <w:pPr>
              <w:jc w:val="both"/>
            </w:pPr>
          </w:p>
        </w:tc>
      </w:tr>
      <w:tr w:rsidR="001D6C17" w14:paraId="4E7AA385" w14:textId="77777777" w:rsidTr="002E123D">
        <w:tc>
          <w:tcPr>
            <w:tcW w:w="9060" w:type="dxa"/>
          </w:tcPr>
          <w:p w14:paraId="77CBAB8F" w14:textId="77777777" w:rsidR="001D6C17" w:rsidRDefault="00DD4A6B" w:rsidP="00483A27">
            <w:pPr>
              <w:jc w:val="both"/>
              <w:rPr>
                <w:b/>
              </w:rPr>
            </w:pPr>
            <w:r w:rsidRPr="00564FEB">
              <w:rPr>
                <w:b/>
              </w:rPr>
              <w:t>Potwierdzenie źródła</w:t>
            </w:r>
            <w:r>
              <w:rPr>
                <w:b/>
              </w:rPr>
              <w:t>/źródeł</w:t>
            </w:r>
            <w:r w:rsidRPr="00564FEB">
              <w:rPr>
                <w:b/>
              </w:rPr>
              <w:t xml:space="preserve"> finansowania przez dysponenta</w:t>
            </w:r>
            <w:r>
              <w:rPr>
                <w:b/>
              </w:rPr>
              <w:t>/dysponentów</w:t>
            </w:r>
            <w:r w:rsidRPr="00564FEB">
              <w:rPr>
                <w:b/>
              </w:rPr>
              <w:t xml:space="preserve"> środków finansowych (pieczęć i podpis)</w:t>
            </w:r>
          </w:p>
          <w:p w14:paraId="5B817CF7" w14:textId="77777777" w:rsidR="00DD4A6B" w:rsidRDefault="00DD4A6B" w:rsidP="00483A27">
            <w:pPr>
              <w:jc w:val="both"/>
            </w:pPr>
          </w:p>
          <w:p w14:paraId="11A3FEDA" w14:textId="77777777" w:rsidR="00DD4A6B" w:rsidRDefault="00DD4A6B" w:rsidP="00483A27">
            <w:pPr>
              <w:jc w:val="both"/>
            </w:pPr>
          </w:p>
          <w:p w14:paraId="5B74B2FB" w14:textId="77777777" w:rsidR="00DD4A6B" w:rsidRDefault="00DD4A6B" w:rsidP="00483A27">
            <w:pPr>
              <w:jc w:val="both"/>
            </w:pPr>
          </w:p>
          <w:p w14:paraId="27033375" w14:textId="77777777" w:rsidR="00DD4A6B" w:rsidRDefault="00DD4A6B" w:rsidP="00483A27">
            <w:pPr>
              <w:jc w:val="both"/>
            </w:pPr>
          </w:p>
          <w:p w14:paraId="40D9D50A" w14:textId="77777777" w:rsidR="00DD4A6B" w:rsidRDefault="00DD4A6B" w:rsidP="00483A27">
            <w:pPr>
              <w:jc w:val="both"/>
            </w:pPr>
          </w:p>
          <w:p w14:paraId="7FCEA9AF" w14:textId="77777777" w:rsidR="00DD4A6B" w:rsidRDefault="00DD4A6B" w:rsidP="00483A27">
            <w:pPr>
              <w:jc w:val="both"/>
            </w:pPr>
          </w:p>
          <w:p w14:paraId="3650A299" w14:textId="77777777" w:rsidR="00DD4A6B" w:rsidRDefault="00DD4A6B" w:rsidP="00483A27">
            <w:pPr>
              <w:jc w:val="both"/>
            </w:pPr>
          </w:p>
        </w:tc>
      </w:tr>
    </w:tbl>
    <w:p w14:paraId="51DFFA49" w14:textId="77777777" w:rsidR="00E54B77" w:rsidRDefault="00E54B77" w:rsidP="002E123D">
      <w:pPr>
        <w:tabs>
          <w:tab w:val="left" w:pos="472"/>
        </w:tabs>
        <w:spacing w:after="120"/>
        <w:jc w:val="both"/>
      </w:pPr>
    </w:p>
    <w:tbl>
      <w:tblPr>
        <w:tblStyle w:val="Tabela-Siatka"/>
        <w:tblW w:w="0" w:type="auto"/>
        <w:tblLook w:val="04A0" w:firstRow="1" w:lastRow="0" w:firstColumn="1" w:lastColumn="0" w:noHBand="0" w:noVBand="1"/>
      </w:tblPr>
      <w:tblGrid>
        <w:gridCol w:w="9060"/>
      </w:tblGrid>
      <w:tr w:rsidR="003132DB" w14:paraId="250B8864" w14:textId="77777777" w:rsidTr="009133A8">
        <w:tc>
          <w:tcPr>
            <w:tcW w:w="9060" w:type="dxa"/>
            <w:shd w:val="clear" w:color="auto" w:fill="D9D9D9" w:themeFill="background1" w:themeFillShade="D9"/>
          </w:tcPr>
          <w:p w14:paraId="18919B9D" w14:textId="77777777" w:rsidR="003132DB" w:rsidRPr="00527CD3" w:rsidRDefault="005F0136" w:rsidP="00483A27">
            <w:pPr>
              <w:jc w:val="both"/>
              <w:rPr>
                <w:b/>
                <w:sz w:val="24"/>
                <w:szCs w:val="24"/>
              </w:rPr>
            </w:pPr>
            <w:r w:rsidRPr="00527CD3">
              <w:rPr>
                <w:b/>
                <w:sz w:val="24"/>
                <w:szCs w:val="24"/>
              </w:rPr>
              <w:t>Oświadczenia</w:t>
            </w:r>
          </w:p>
        </w:tc>
      </w:tr>
      <w:tr w:rsidR="00974C15" w14:paraId="5C55901E" w14:textId="77777777" w:rsidTr="009133A8">
        <w:tc>
          <w:tcPr>
            <w:tcW w:w="9060" w:type="dxa"/>
          </w:tcPr>
          <w:p w14:paraId="467C1A34" w14:textId="3372EF16" w:rsidR="004D20BC" w:rsidRDefault="00974C15" w:rsidP="00483A27">
            <w:pPr>
              <w:jc w:val="both"/>
            </w:pPr>
            <w:r>
              <w:t>Redaktor na</w:t>
            </w:r>
            <w:r w:rsidR="00F74039">
              <w:t>czelny</w:t>
            </w:r>
            <w:r>
              <w:t xml:space="preserve"> (zgodnie z umową wydawniczą) zobowiązuje się do dostarczenia umów wszystkich Autorów na wydanie i </w:t>
            </w:r>
            <w:r w:rsidR="00997231">
              <w:t>rozpowszechnianie</w:t>
            </w:r>
            <w:r>
              <w:t xml:space="preserve"> ich tekstów zawartych w pracy zbiorowej</w:t>
            </w:r>
            <w:r w:rsidR="004D20BC">
              <w:t>.</w:t>
            </w:r>
          </w:p>
          <w:p w14:paraId="2206075F" w14:textId="49EA8E6E" w:rsidR="00974C15" w:rsidRPr="003132DB" w:rsidRDefault="00974C15" w:rsidP="00483A27">
            <w:pPr>
              <w:jc w:val="both"/>
            </w:pPr>
            <w:r w:rsidRPr="00974C15">
              <w:rPr>
                <w:sz w:val="19"/>
                <w:szCs w:val="19"/>
              </w:rPr>
              <w:t xml:space="preserve">Wzory umów dostępne na stronie </w:t>
            </w:r>
            <w:hyperlink r:id="rId7" w:history="1">
              <w:r w:rsidRPr="00974C15">
                <w:rPr>
                  <w:rStyle w:val="Hipercze"/>
                  <w:sz w:val="19"/>
                  <w:szCs w:val="19"/>
                </w:rPr>
                <w:t>https://press.amu.edu.pl/</w:t>
              </w:r>
            </w:hyperlink>
            <w:r w:rsidRPr="00974C15">
              <w:rPr>
                <w:sz w:val="19"/>
                <w:szCs w:val="19"/>
              </w:rPr>
              <w:t xml:space="preserve"> w zakładce </w:t>
            </w:r>
            <w:r w:rsidRPr="00974C15">
              <w:rPr>
                <w:smallCaps/>
                <w:sz w:val="19"/>
                <w:szCs w:val="19"/>
              </w:rPr>
              <w:t>DLA AUTORÓW</w:t>
            </w:r>
            <w:r w:rsidR="001B152C">
              <w:rPr>
                <w:smallCaps/>
                <w:sz w:val="19"/>
                <w:szCs w:val="19"/>
              </w:rPr>
              <w:t xml:space="preserve"> – </w:t>
            </w:r>
            <w:r w:rsidR="001B152C" w:rsidRPr="00B47C8D">
              <w:rPr>
                <w:sz w:val="19"/>
                <w:szCs w:val="19"/>
              </w:rPr>
              <w:t>ZGŁOSZENIE PROPOZYCJI WYDAWNICZEJ.</w:t>
            </w:r>
          </w:p>
        </w:tc>
      </w:tr>
      <w:tr w:rsidR="003132DB" w14:paraId="1E128BB0" w14:textId="77777777" w:rsidTr="009133A8">
        <w:tc>
          <w:tcPr>
            <w:tcW w:w="9060" w:type="dxa"/>
          </w:tcPr>
          <w:p w14:paraId="5986A91C" w14:textId="77777777" w:rsidR="003132DB" w:rsidRDefault="00514F0F" w:rsidP="00483A27">
            <w:pPr>
              <w:jc w:val="both"/>
            </w:pPr>
            <w:r>
              <w:t>Redaktor na</w:t>
            </w:r>
            <w:r w:rsidR="00381468">
              <w:t>czelny</w:t>
            </w:r>
            <w:r>
              <w:t xml:space="preserve"> w imieniu swoim i Autorów (zgodnie z umową wydawniczą)</w:t>
            </w:r>
            <w:r w:rsidR="003132DB" w:rsidRPr="003132DB">
              <w:t xml:space="preserve"> wyraża zgodę</w:t>
            </w:r>
            <w:r w:rsidR="003167DE">
              <w:t xml:space="preserve"> </w:t>
            </w:r>
            <w:r w:rsidR="003132DB" w:rsidRPr="00BD2458">
              <w:t xml:space="preserve">na udostępnianie </w:t>
            </w:r>
            <w:r w:rsidR="00381468">
              <w:t xml:space="preserve">zawartości czasopisma </w:t>
            </w:r>
            <w:r w:rsidR="003132DB" w:rsidRPr="00BD2458">
              <w:t xml:space="preserve">wraz z </w:t>
            </w:r>
            <w:r w:rsidR="00381468">
              <w:t>towarzyszącymi</w:t>
            </w:r>
            <w:r w:rsidR="003132DB" w:rsidRPr="00BD2458">
              <w:t xml:space="preserve"> metadanymi </w:t>
            </w:r>
            <w:r w:rsidR="003132DB" w:rsidRPr="003132DB">
              <w:t>w bazach i na platformach elektronicznych upowszechniających treści naukowe, a także w repozytorium AMUR.</w:t>
            </w:r>
          </w:p>
        </w:tc>
      </w:tr>
      <w:tr w:rsidR="00CB4FF9" w14:paraId="6BA9A588" w14:textId="77777777" w:rsidTr="009133A8">
        <w:tc>
          <w:tcPr>
            <w:tcW w:w="9060" w:type="dxa"/>
          </w:tcPr>
          <w:p w14:paraId="4C18BA23" w14:textId="4DFD87FA" w:rsidR="00CB4FF9" w:rsidRDefault="00CB4FF9" w:rsidP="00483A27">
            <w:pPr>
              <w:jc w:val="both"/>
            </w:pPr>
            <w:r w:rsidRPr="001B152C">
              <w:t xml:space="preserve">Redaktor naczelny zobowiązuje się do przekazania </w:t>
            </w:r>
            <w:r w:rsidR="00E30AEF" w:rsidRPr="001B152C">
              <w:t xml:space="preserve">autorom tekstów i Wydawnictwu </w:t>
            </w:r>
            <w:r w:rsidRPr="001B152C">
              <w:t>informacji o wytycznych redakcyjnych do tekstów publikowanych w czasopiśmie.</w:t>
            </w:r>
          </w:p>
        </w:tc>
      </w:tr>
      <w:tr w:rsidR="00121B3D" w14:paraId="68E0F1FD" w14:textId="77777777" w:rsidTr="009133A8">
        <w:tc>
          <w:tcPr>
            <w:tcW w:w="9060" w:type="dxa"/>
          </w:tcPr>
          <w:p w14:paraId="6A58B9E8" w14:textId="0BFECBA1" w:rsidR="00121B3D" w:rsidRDefault="00121B3D" w:rsidP="00483A27">
            <w:pPr>
              <w:jc w:val="both"/>
            </w:pPr>
            <w:r>
              <w:t xml:space="preserve">Redaktor naczelny zobowiązuje się do poinformowania </w:t>
            </w:r>
            <w:r w:rsidR="00E30AEF">
              <w:t xml:space="preserve">Wydawnictwa </w:t>
            </w:r>
            <w:r>
              <w:t xml:space="preserve">o każdej zmianie dotyczącej rodzaju licencji Creative </w:t>
            </w:r>
            <w:proofErr w:type="spellStart"/>
            <w:r>
              <w:t>Commons</w:t>
            </w:r>
            <w:proofErr w:type="spellEnd"/>
            <w:r>
              <w:t>, na podstawie której udostępniane są teksty opublikowane w czasopiśmie.</w:t>
            </w:r>
          </w:p>
        </w:tc>
      </w:tr>
      <w:tr w:rsidR="003132DB" w14:paraId="49E6C04E" w14:textId="77777777" w:rsidTr="009133A8">
        <w:tc>
          <w:tcPr>
            <w:tcW w:w="9060" w:type="dxa"/>
          </w:tcPr>
          <w:p w14:paraId="4885A3B9" w14:textId="0F954F25" w:rsidR="003132DB" w:rsidRDefault="003132DB" w:rsidP="00483A27">
            <w:pPr>
              <w:jc w:val="both"/>
            </w:pPr>
            <w:r w:rsidRPr="005F0136">
              <w:rPr>
                <w:b/>
              </w:rPr>
              <w:t xml:space="preserve">Złożenie podpisu na Zgłoszeniu jest równoznaczne ze zgodą na wydanie publikacji oraz z oświadczeniem </w:t>
            </w:r>
            <w:r w:rsidR="0097530F">
              <w:rPr>
                <w:b/>
              </w:rPr>
              <w:t xml:space="preserve">Redaktora </w:t>
            </w:r>
            <w:r w:rsidR="00F74039">
              <w:rPr>
                <w:b/>
              </w:rPr>
              <w:t>n</w:t>
            </w:r>
            <w:r w:rsidR="0097530F">
              <w:rPr>
                <w:b/>
              </w:rPr>
              <w:t>a</w:t>
            </w:r>
            <w:r w:rsidR="00A65093">
              <w:rPr>
                <w:b/>
              </w:rPr>
              <w:t>czelnego</w:t>
            </w:r>
            <w:r w:rsidR="003167DE">
              <w:rPr>
                <w:b/>
              </w:rPr>
              <w:t xml:space="preserve"> </w:t>
            </w:r>
            <w:r w:rsidRPr="005F0136">
              <w:rPr>
                <w:b/>
              </w:rPr>
              <w:t xml:space="preserve">o </w:t>
            </w:r>
            <w:r w:rsidRPr="00121B3D">
              <w:rPr>
                <w:b/>
              </w:rPr>
              <w:t xml:space="preserve">oryginalności </w:t>
            </w:r>
            <w:r w:rsidR="00A65093" w:rsidRPr="00121B3D">
              <w:rPr>
                <w:b/>
              </w:rPr>
              <w:t>czasopisma</w:t>
            </w:r>
            <w:r w:rsidRPr="00121B3D">
              <w:t xml:space="preserve"> i nieograniczonych w żaden sposób prawach autorskich (osobistych i majątkowych) do zgłaszanego do wydania </w:t>
            </w:r>
            <w:r w:rsidR="00A65093" w:rsidRPr="00121B3D">
              <w:t>numeru</w:t>
            </w:r>
            <w:r w:rsidR="00D166D2" w:rsidRPr="00121B3D">
              <w:t xml:space="preserve"> / zgłaszanych do wydania numerów</w:t>
            </w:r>
            <w:r w:rsidRPr="00121B3D">
              <w:t xml:space="preserve"> (dotyczy</w:t>
            </w:r>
            <w:r w:rsidRPr="003132DB">
              <w:t xml:space="preserve"> również materiałów uzupełniających: ilustracji, wykresów itp.).</w:t>
            </w:r>
          </w:p>
        </w:tc>
      </w:tr>
      <w:tr w:rsidR="003132DB" w14:paraId="3A664683" w14:textId="77777777" w:rsidTr="009133A8">
        <w:tc>
          <w:tcPr>
            <w:tcW w:w="9060" w:type="dxa"/>
          </w:tcPr>
          <w:p w14:paraId="346C50D8" w14:textId="5B4AF9A7" w:rsidR="003132DB" w:rsidRDefault="003132DB" w:rsidP="00483A27">
            <w:pPr>
              <w:jc w:val="both"/>
            </w:pPr>
            <w:r w:rsidRPr="003132DB">
              <w:t xml:space="preserve">Złożenie podpisu na Zgłoszeniu oznacza deklarację </w:t>
            </w:r>
            <w:r w:rsidR="007A4C3D">
              <w:t>Redaktora na</w:t>
            </w:r>
            <w:r w:rsidR="00F74039">
              <w:t>czelnego</w:t>
            </w:r>
            <w:r w:rsidRPr="00BD2458">
              <w:t>, że jeżeli ostateczna wersja maszynopisu</w:t>
            </w:r>
            <w:r w:rsidR="00533763">
              <w:t xml:space="preserve"> </w:t>
            </w:r>
            <w:r w:rsidRPr="00BD2458">
              <w:t>przekroczy objętość podaną w Zgłoszeniu, zagwarantuje on dodatkowe</w:t>
            </w:r>
            <w:r w:rsidRPr="003132DB">
              <w:t xml:space="preserve"> środki finansowe na pokrycie całkowitych kosztów wydania publikacji.</w:t>
            </w:r>
          </w:p>
        </w:tc>
      </w:tr>
      <w:tr w:rsidR="003132DB" w14:paraId="77FA7099" w14:textId="77777777" w:rsidTr="009133A8">
        <w:tc>
          <w:tcPr>
            <w:tcW w:w="9060" w:type="dxa"/>
          </w:tcPr>
          <w:p w14:paraId="00ABD37B" w14:textId="77777777" w:rsidR="003132DB" w:rsidRPr="00BD2458" w:rsidRDefault="007A4C3D" w:rsidP="00483A27">
            <w:pPr>
              <w:jc w:val="both"/>
            </w:pPr>
            <w:r>
              <w:t>Redaktor na</w:t>
            </w:r>
            <w:r w:rsidR="009133A8">
              <w:t>czelny</w:t>
            </w:r>
          </w:p>
          <w:p w14:paraId="5ADCB886" w14:textId="294DF228" w:rsidR="003132DB" w:rsidRPr="00BD2458" w:rsidRDefault="002A40D8" w:rsidP="00483A27">
            <w:pPr>
              <w:jc w:val="both"/>
            </w:pPr>
            <w:sdt>
              <w:sdtPr>
                <w:id w:val="1503776920"/>
                <w14:checkbox>
                  <w14:checked w14:val="0"/>
                  <w14:checkedState w14:val="2612" w14:font="MS Gothic"/>
                  <w14:uncheckedState w14:val="2610" w14:font="MS Gothic"/>
                </w14:checkbox>
              </w:sdtPr>
              <w:sdtContent>
                <w:r w:rsidR="000D6C51">
                  <w:rPr>
                    <w:rFonts w:ascii="MS Gothic" w:eastAsia="MS Gothic" w:hAnsi="MS Gothic" w:hint="eastAsia"/>
                  </w:rPr>
                  <w:t>☐</w:t>
                </w:r>
              </w:sdtContent>
            </w:sdt>
            <w:r w:rsidR="003132DB" w:rsidRPr="00BD2458">
              <w:t>wyraża zgodę</w:t>
            </w:r>
          </w:p>
          <w:p w14:paraId="609FD847" w14:textId="435F5983" w:rsidR="003132DB" w:rsidRDefault="002A40D8" w:rsidP="00483A27">
            <w:pPr>
              <w:jc w:val="both"/>
            </w:pPr>
            <w:sdt>
              <w:sdtPr>
                <w:id w:val="-989633276"/>
                <w14:checkbox>
                  <w14:checked w14:val="0"/>
                  <w14:checkedState w14:val="2612" w14:font="MS Gothic"/>
                  <w14:uncheckedState w14:val="2610" w14:font="MS Gothic"/>
                </w14:checkbox>
              </w:sdtPr>
              <w:sdtContent>
                <w:r w:rsidR="003132DB" w:rsidRPr="00BD2458">
                  <w:rPr>
                    <w:rFonts w:ascii="MS Gothic" w:eastAsia="MS Gothic" w:hAnsi="MS Gothic" w:hint="eastAsia"/>
                  </w:rPr>
                  <w:t>☐</w:t>
                </w:r>
              </w:sdtContent>
            </w:sdt>
            <w:r w:rsidR="003132DB" w:rsidRPr="00BD2458">
              <w:t>nie wyraża zgody</w:t>
            </w:r>
          </w:p>
          <w:p w14:paraId="6F38FACD" w14:textId="77777777" w:rsidR="003132DB" w:rsidRDefault="003132DB" w:rsidP="00483A27">
            <w:pPr>
              <w:jc w:val="both"/>
            </w:pPr>
            <w:r w:rsidRPr="003132DB">
              <w:t xml:space="preserve">na publikowanie fragmentów </w:t>
            </w:r>
            <w:r w:rsidR="006D24D9">
              <w:t>czasopisma</w:t>
            </w:r>
            <w:r w:rsidRPr="003132DB">
              <w:t xml:space="preserve"> na stronie Wydawnictwa Naukowego UAM oraz udostępnianie tych fragmentów innym portalom i księgarniom internetowym w celach promocyjnych.</w:t>
            </w:r>
          </w:p>
        </w:tc>
      </w:tr>
      <w:tr w:rsidR="007F6314" w14:paraId="458C5C2D" w14:textId="77777777" w:rsidTr="009133A8">
        <w:tc>
          <w:tcPr>
            <w:tcW w:w="9060" w:type="dxa"/>
          </w:tcPr>
          <w:p w14:paraId="5DBE8D99" w14:textId="66353F4A" w:rsidR="007F6314" w:rsidRPr="00F74039" w:rsidRDefault="00460AAA" w:rsidP="00483A27">
            <w:pPr>
              <w:jc w:val="both"/>
            </w:pPr>
            <w:r w:rsidRPr="00253CA8">
              <w:lastRenderedPageBreak/>
              <w:t>Redakto</w:t>
            </w:r>
            <w:r w:rsidRPr="00F74039">
              <w:t>r na</w:t>
            </w:r>
            <w:r w:rsidR="00F74039">
              <w:t>czelny</w:t>
            </w:r>
            <w:r w:rsidR="00D312C1" w:rsidRPr="00F74039">
              <w:t xml:space="preserve"> oświadcza</w:t>
            </w:r>
            <w:r w:rsidR="00527CF1" w:rsidRPr="00F74039">
              <w:t xml:space="preserve"> </w:t>
            </w:r>
            <w:r w:rsidR="00D312C1" w:rsidRPr="00F74039">
              <w:t xml:space="preserve">że zapoznał się i przyjął do wiadomości informacje dotyczące </w:t>
            </w:r>
            <w:r w:rsidR="009B09B8">
              <w:t>wskazówek dla</w:t>
            </w:r>
            <w:r w:rsidR="00881A13" w:rsidRPr="00F74039">
              <w:t xml:space="preserve"> Redaktora na</w:t>
            </w:r>
            <w:r w:rsidR="00F74039">
              <w:t>czelnego</w:t>
            </w:r>
            <w:r w:rsidR="00BD2458" w:rsidRPr="00F74039">
              <w:t>.</w:t>
            </w:r>
          </w:p>
          <w:p w14:paraId="724B15B3" w14:textId="2991A293" w:rsidR="00F65509" w:rsidRPr="006D24D9" w:rsidRDefault="001A2A24" w:rsidP="00483A27">
            <w:pPr>
              <w:jc w:val="both"/>
              <w:rPr>
                <w:highlight w:val="green"/>
              </w:rPr>
            </w:pPr>
            <w:r>
              <w:rPr>
                <w:sz w:val="19"/>
                <w:szCs w:val="19"/>
              </w:rPr>
              <w:t>Wskazówki dla</w:t>
            </w:r>
            <w:r w:rsidR="00881A13" w:rsidRPr="00F74039">
              <w:rPr>
                <w:sz w:val="19"/>
                <w:szCs w:val="19"/>
              </w:rPr>
              <w:t xml:space="preserve"> </w:t>
            </w:r>
            <w:r w:rsidR="00C26CCD" w:rsidRPr="00F74039">
              <w:rPr>
                <w:sz w:val="19"/>
                <w:szCs w:val="19"/>
              </w:rPr>
              <w:t>R</w:t>
            </w:r>
            <w:r w:rsidR="00881A13" w:rsidRPr="00F74039">
              <w:rPr>
                <w:sz w:val="19"/>
                <w:szCs w:val="19"/>
              </w:rPr>
              <w:t>edaktora na</w:t>
            </w:r>
            <w:r w:rsidR="00F74039">
              <w:rPr>
                <w:sz w:val="19"/>
                <w:szCs w:val="19"/>
              </w:rPr>
              <w:t>cz</w:t>
            </w:r>
            <w:r w:rsidR="00C24A5E">
              <w:rPr>
                <w:sz w:val="19"/>
                <w:szCs w:val="19"/>
              </w:rPr>
              <w:t>elnego</w:t>
            </w:r>
            <w:r w:rsidR="006548D4" w:rsidRPr="00F74039">
              <w:rPr>
                <w:sz w:val="19"/>
                <w:szCs w:val="19"/>
              </w:rPr>
              <w:t xml:space="preserve"> dostępne na stronie </w:t>
            </w:r>
            <w:hyperlink r:id="rId8" w:history="1">
              <w:r w:rsidR="00B12A84" w:rsidRPr="00F74039">
                <w:rPr>
                  <w:rStyle w:val="Hipercze"/>
                  <w:sz w:val="19"/>
                  <w:szCs w:val="19"/>
                </w:rPr>
                <w:t>https://press.amu.edu.pl/</w:t>
              </w:r>
            </w:hyperlink>
            <w:r w:rsidR="00B12A84" w:rsidRPr="00F74039">
              <w:rPr>
                <w:sz w:val="19"/>
                <w:szCs w:val="19"/>
              </w:rPr>
              <w:t xml:space="preserve"> </w:t>
            </w:r>
            <w:r w:rsidR="006548D4" w:rsidRPr="00F74039">
              <w:rPr>
                <w:sz w:val="19"/>
                <w:szCs w:val="19"/>
              </w:rPr>
              <w:t xml:space="preserve">w zakładce </w:t>
            </w:r>
            <w:r w:rsidR="006548D4" w:rsidRPr="00F74039">
              <w:rPr>
                <w:smallCaps/>
                <w:sz w:val="19"/>
                <w:szCs w:val="19"/>
              </w:rPr>
              <w:t>DLA AUTORÓW</w:t>
            </w:r>
            <w:r w:rsidR="00A56C2A">
              <w:rPr>
                <w:smallCaps/>
                <w:sz w:val="19"/>
                <w:szCs w:val="19"/>
              </w:rPr>
              <w:t xml:space="preserve"> – </w:t>
            </w:r>
            <w:r w:rsidR="00A56C2A" w:rsidRPr="00B47C8D">
              <w:rPr>
                <w:sz w:val="19"/>
                <w:szCs w:val="19"/>
              </w:rPr>
              <w:t>ZGŁOSZENIE PROPOZYCJI WYDAWNICZEJ.</w:t>
            </w:r>
          </w:p>
        </w:tc>
      </w:tr>
    </w:tbl>
    <w:p w14:paraId="61BDCC0C" w14:textId="77777777" w:rsidR="00080621" w:rsidRPr="0090184D" w:rsidRDefault="00080621" w:rsidP="0090184D">
      <w:pPr>
        <w:ind w:left="360"/>
        <w:jc w:val="both"/>
        <w:rPr>
          <w:highlight w:val="yellow"/>
        </w:rPr>
      </w:pP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4656"/>
      </w:tblGrid>
      <w:tr w:rsidR="00080621" w14:paraId="52667619" w14:textId="77777777" w:rsidTr="00080621">
        <w:tc>
          <w:tcPr>
            <w:tcW w:w="4304" w:type="dxa"/>
          </w:tcPr>
          <w:p w14:paraId="4949C4F8" w14:textId="77777777" w:rsidR="00080621" w:rsidRDefault="00080621" w:rsidP="00483A27">
            <w:pPr>
              <w:jc w:val="both"/>
            </w:pPr>
          </w:p>
        </w:tc>
        <w:tc>
          <w:tcPr>
            <w:tcW w:w="4398" w:type="dxa"/>
          </w:tcPr>
          <w:p w14:paraId="2E164B6A" w14:textId="77777777" w:rsidR="00080621" w:rsidRDefault="00080621" w:rsidP="00483A27">
            <w:pPr>
              <w:spacing w:before="600"/>
              <w:ind w:firstLine="890"/>
              <w:jc w:val="both"/>
            </w:pPr>
            <w:r>
              <w:t>……………………………</w:t>
            </w:r>
            <w:r w:rsidR="00EF0D66">
              <w:t>……………………………….</w:t>
            </w:r>
          </w:p>
          <w:p w14:paraId="2857FBE0" w14:textId="2C797520" w:rsidR="00080621" w:rsidRDefault="00080621" w:rsidP="00997231">
            <w:pPr>
              <w:ind w:left="1291" w:hanging="2"/>
              <w:jc w:val="both"/>
            </w:pPr>
            <w:r>
              <w:t xml:space="preserve">Podpis </w:t>
            </w:r>
            <w:r w:rsidR="00997231">
              <w:t>Redaktora na</w:t>
            </w:r>
            <w:r w:rsidR="004E2B89">
              <w:t>czelnego</w:t>
            </w:r>
          </w:p>
        </w:tc>
      </w:tr>
      <w:tr w:rsidR="00080621" w14:paraId="3DAED6BF" w14:textId="77777777" w:rsidTr="00080621">
        <w:tc>
          <w:tcPr>
            <w:tcW w:w="8702" w:type="dxa"/>
            <w:gridSpan w:val="2"/>
          </w:tcPr>
          <w:p w14:paraId="3FCD7FFD" w14:textId="77777777" w:rsidR="00EF0D66" w:rsidRDefault="00EF0D66" w:rsidP="00EF0D66">
            <w:pPr>
              <w:spacing w:before="240"/>
              <w:jc w:val="center"/>
              <w:rPr>
                <w:b/>
              </w:rPr>
            </w:pPr>
          </w:p>
          <w:p w14:paraId="49B3DDC2" w14:textId="77777777" w:rsidR="00080621" w:rsidRPr="00EF0D66" w:rsidRDefault="00080621" w:rsidP="00EF0D66">
            <w:pPr>
              <w:spacing w:before="240"/>
              <w:jc w:val="center"/>
              <w:rPr>
                <w:b/>
              </w:rPr>
            </w:pPr>
            <w:r w:rsidRPr="00EF0D66">
              <w:rPr>
                <w:b/>
              </w:rPr>
              <w:t>Akceptacja i podpis Dziekana Wydziału</w:t>
            </w:r>
          </w:p>
          <w:p w14:paraId="144F34F2" w14:textId="3DDB36DD" w:rsidR="00080621" w:rsidRDefault="00080621" w:rsidP="00EF0D66">
            <w:pPr>
              <w:spacing w:after="360"/>
              <w:jc w:val="center"/>
            </w:pPr>
            <w:r w:rsidRPr="00253CA8">
              <w:rPr>
                <w:b/>
              </w:rPr>
              <w:t>lub Dyrektora Filii UAM</w:t>
            </w:r>
          </w:p>
        </w:tc>
      </w:tr>
      <w:tr w:rsidR="00080621" w14:paraId="48D4B646" w14:textId="77777777" w:rsidTr="00080621">
        <w:tc>
          <w:tcPr>
            <w:tcW w:w="4304" w:type="dxa"/>
          </w:tcPr>
          <w:p w14:paraId="77712504" w14:textId="77777777" w:rsidR="00080621" w:rsidRDefault="00080621" w:rsidP="00EF0D66">
            <w:pPr>
              <w:spacing w:before="600"/>
              <w:ind w:firstLine="810"/>
              <w:jc w:val="both"/>
            </w:pPr>
            <w:r w:rsidRPr="00080621">
              <w:t>……………………………………..</w:t>
            </w:r>
          </w:p>
          <w:p w14:paraId="4AA5FD2B" w14:textId="77777777" w:rsidR="00080621" w:rsidRDefault="00080621" w:rsidP="00EF0D66">
            <w:pPr>
              <w:ind w:firstLine="1519"/>
              <w:jc w:val="both"/>
            </w:pPr>
            <w:r>
              <w:t>podpis</w:t>
            </w:r>
          </w:p>
        </w:tc>
        <w:tc>
          <w:tcPr>
            <w:tcW w:w="4398" w:type="dxa"/>
          </w:tcPr>
          <w:p w14:paraId="5CEE380E" w14:textId="77777777" w:rsidR="00080621" w:rsidRDefault="00080621" w:rsidP="00EF0D66">
            <w:pPr>
              <w:spacing w:before="600"/>
              <w:ind w:firstLine="1006"/>
              <w:jc w:val="both"/>
            </w:pPr>
            <w:r>
              <w:t>……………………………………..</w:t>
            </w:r>
          </w:p>
          <w:p w14:paraId="39E95E55" w14:textId="77777777" w:rsidR="00080621" w:rsidRDefault="00080621" w:rsidP="00EF0D66">
            <w:pPr>
              <w:ind w:firstLine="1714"/>
              <w:jc w:val="both"/>
            </w:pPr>
            <w:r>
              <w:t>pieczęć</w:t>
            </w:r>
          </w:p>
        </w:tc>
      </w:tr>
    </w:tbl>
    <w:p w14:paraId="23617BA4" w14:textId="77777777" w:rsidR="003167DE" w:rsidRDefault="003167DE" w:rsidP="00483A27">
      <w:pPr>
        <w:jc w:val="both"/>
      </w:pPr>
    </w:p>
    <w:p w14:paraId="6DD0FEBE" w14:textId="77777777" w:rsidR="003167DE" w:rsidRDefault="003167DE" w:rsidP="00483A27">
      <w:pPr>
        <w:jc w:val="both"/>
      </w:pPr>
      <w:r>
        <w:br w:type="page"/>
      </w:r>
    </w:p>
    <w:p w14:paraId="46727968" w14:textId="3027DEE6" w:rsidR="00DF53F6" w:rsidRDefault="00DF53F6" w:rsidP="00DF53F6">
      <w:pPr>
        <w:pStyle w:val="NormalnyWeb"/>
        <w:spacing w:before="0" w:beforeAutospacing="0" w:after="240" w:afterAutospacing="0"/>
        <w:jc w:val="right"/>
        <w:rPr>
          <w:rFonts w:asciiTheme="minorHAnsi" w:hAnsiTheme="minorHAnsi" w:cstheme="minorHAnsi"/>
          <w:color w:val="000000"/>
        </w:rPr>
      </w:pPr>
      <w:r>
        <w:rPr>
          <w:rFonts w:asciiTheme="minorHAnsi" w:hAnsiTheme="minorHAnsi" w:cstheme="minorHAnsi"/>
          <w:color w:val="000000"/>
        </w:rPr>
        <w:lastRenderedPageBreak/>
        <w:t>Załącznik do zgłoszenia wydawniczego</w:t>
      </w:r>
    </w:p>
    <w:p w14:paraId="30A87482" w14:textId="77777777" w:rsidR="00BD089F" w:rsidRPr="00BD089F" w:rsidRDefault="00BD089F" w:rsidP="00BD089F">
      <w:pPr>
        <w:spacing w:after="0" w:line="360" w:lineRule="auto"/>
        <w:jc w:val="both"/>
      </w:pPr>
      <w:r>
        <w:t>Wydrukowany i podpisany Załącznik należy dołączyć do zgłoszenia propozycji wydawniczej</w:t>
      </w:r>
    </w:p>
    <w:p w14:paraId="5C45A188" w14:textId="77777777" w:rsidR="003167DE" w:rsidRPr="00E65388" w:rsidRDefault="003167DE" w:rsidP="00D757EF">
      <w:pPr>
        <w:pStyle w:val="NormalnyWeb"/>
        <w:spacing w:before="0" w:beforeAutospacing="0" w:after="80" w:afterAutospacing="0" w:line="360" w:lineRule="auto"/>
        <w:jc w:val="center"/>
        <w:rPr>
          <w:rFonts w:asciiTheme="minorHAnsi" w:hAnsiTheme="minorHAnsi" w:cstheme="minorHAnsi"/>
          <w:b/>
          <w:color w:val="000000"/>
        </w:rPr>
      </w:pPr>
      <w:r w:rsidRPr="00E65388">
        <w:rPr>
          <w:rFonts w:asciiTheme="minorHAnsi" w:hAnsiTheme="minorHAnsi" w:cstheme="minorHAnsi"/>
          <w:b/>
          <w:color w:val="000000"/>
        </w:rPr>
        <w:t>Klauzula informacyjna</w:t>
      </w:r>
    </w:p>
    <w:p w14:paraId="7652D5B0" w14:textId="77777777" w:rsidR="003167DE" w:rsidRPr="00E65388" w:rsidRDefault="003167DE" w:rsidP="00483A27">
      <w:pPr>
        <w:pStyle w:val="NormalnyWeb"/>
        <w:spacing w:before="0" w:beforeAutospacing="0" w:after="120" w:afterAutospacing="0"/>
        <w:jc w:val="both"/>
        <w:rPr>
          <w:rFonts w:asciiTheme="minorHAnsi" w:hAnsiTheme="minorHAnsi" w:cstheme="minorHAnsi"/>
          <w:color w:val="000000"/>
          <w:sz w:val="22"/>
          <w:szCs w:val="22"/>
        </w:rPr>
      </w:pPr>
      <w:r w:rsidRPr="00E65388">
        <w:rPr>
          <w:rFonts w:asciiTheme="minorHAnsi" w:hAnsiTheme="minorHAnsi" w:cstheme="minorHAnsi"/>
          <w:color w:val="000000"/>
          <w:sz w:val="22"/>
          <w:szCs w:val="22"/>
        </w:rPr>
        <w:t xml:space="preserve">Zgodnie z art. 13 Rozporządzenia Parlamentu Europejskiego i Rady (UE) 2016/679 z dnia 27 kwietnia 2016 r. w sprawie ochrony osób fizycznych w związku z przetwarzaniem danych osobowych – ogólne rozporządzenie o ochronie danych osobowych (Dz. U. UE L 119/1 z dnia 4 maja 2016 r., dalej jako „RODO”) </w:t>
      </w:r>
      <w:r w:rsidR="0090184D" w:rsidRPr="00204504">
        <w:rPr>
          <w:rFonts w:asciiTheme="minorHAnsi" w:hAnsiTheme="minorHAnsi" w:cstheme="minorHAnsi"/>
          <w:color w:val="000000"/>
          <w:sz w:val="22"/>
          <w:szCs w:val="22"/>
        </w:rPr>
        <w:t xml:space="preserve">UAM </w:t>
      </w:r>
      <w:r w:rsidRPr="00204504">
        <w:rPr>
          <w:rFonts w:asciiTheme="minorHAnsi" w:hAnsiTheme="minorHAnsi" w:cstheme="minorHAnsi"/>
          <w:color w:val="000000"/>
          <w:sz w:val="22"/>
          <w:szCs w:val="22"/>
        </w:rPr>
        <w:t>informuje, iż:</w:t>
      </w:r>
    </w:p>
    <w:p w14:paraId="62DCC7BB" w14:textId="77777777" w:rsidR="00AE7431" w:rsidRDefault="003167DE" w:rsidP="00483A27">
      <w:pPr>
        <w:pStyle w:val="NormalnyWeb"/>
        <w:numPr>
          <w:ilvl w:val="0"/>
          <w:numId w:val="3"/>
        </w:numPr>
        <w:spacing w:before="0" w:beforeAutospacing="0" w:after="120" w:afterAutospacing="0"/>
        <w:jc w:val="both"/>
        <w:rPr>
          <w:rFonts w:asciiTheme="minorHAnsi" w:hAnsiTheme="minorHAnsi" w:cstheme="minorHAnsi"/>
          <w:color w:val="000000"/>
          <w:sz w:val="22"/>
          <w:szCs w:val="22"/>
        </w:rPr>
      </w:pPr>
      <w:r w:rsidRPr="00E65388">
        <w:rPr>
          <w:rFonts w:asciiTheme="minorHAnsi" w:hAnsiTheme="minorHAnsi" w:cstheme="minorHAnsi"/>
          <w:color w:val="000000"/>
          <w:sz w:val="22"/>
          <w:szCs w:val="22"/>
        </w:rPr>
        <w:t>Administratorem Pani/Pana danych osobowych jest Uniwersytet im. Adama Mickiewicza</w:t>
      </w:r>
      <w:r w:rsidR="00204504">
        <w:rPr>
          <w:rFonts w:asciiTheme="minorHAnsi" w:hAnsiTheme="minorHAnsi" w:cstheme="minorHAnsi"/>
          <w:color w:val="000000"/>
          <w:sz w:val="22"/>
          <w:szCs w:val="22"/>
        </w:rPr>
        <w:br/>
      </w:r>
      <w:r w:rsidRPr="00E65388">
        <w:rPr>
          <w:rFonts w:asciiTheme="minorHAnsi" w:hAnsiTheme="minorHAnsi" w:cstheme="minorHAnsi"/>
          <w:color w:val="000000"/>
          <w:sz w:val="22"/>
          <w:szCs w:val="22"/>
        </w:rPr>
        <w:t>w Poznaniu z siedzibą przy ul. Wieniawskiego 1, 61-712 Poznań.</w:t>
      </w:r>
    </w:p>
    <w:p w14:paraId="4AE74872" w14:textId="77777777" w:rsidR="00AE7431" w:rsidRDefault="003167DE" w:rsidP="00483A27">
      <w:pPr>
        <w:pStyle w:val="NormalnyWeb"/>
        <w:numPr>
          <w:ilvl w:val="0"/>
          <w:numId w:val="3"/>
        </w:numPr>
        <w:spacing w:before="0" w:beforeAutospacing="0" w:after="120" w:afterAutospacing="0"/>
        <w:jc w:val="both"/>
        <w:rPr>
          <w:rFonts w:asciiTheme="minorHAnsi" w:hAnsiTheme="minorHAnsi" w:cstheme="minorHAnsi"/>
          <w:color w:val="000000"/>
          <w:sz w:val="22"/>
          <w:szCs w:val="22"/>
        </w:rPr>
      </w:pPr>
      <w:r w:rsidRPr="00AE7431">
        <w:rPr>
          <w:rFonts w:asciiTheme="minorHAnsi" w:hAnsiTheme="minorHAnsi" w:cstheme="minorHAnsi"/>
          <w:color w:val="000000"/>
          <w:sz w:val="22"/>
          <w:szCs w:val="22"/>
        </w:rPr>
        <w:t xml:space="preserve">Administrator danych wyznaczył Inspektora Ochrony Danych – kontakt mailowy: </w:t>
      </w:r>
      <w:hyperlink r:id="rId9" w:history="1">
        <w:r w:rsidR="00AE7431" w:rsidRPr="00330455">
          <w:rPr>
            <w:rStyle w:val="Hipercze"/>
            <w:rFonts w:asciiTheme="minorHAnsi" w:hAnsiTheme="minorHAnsi" w:cstheme="minorHAnsi"/>
            <w:sz w:val="22"/>
            <w:szCs w:val="22"/>
          </w:rPr>
          <w:t>iod@amu.edu.pl</w:t>
        </w:r>
      </w:hyperlink>
      <w:r w:rsidRPr="00AE7431">
        <w:rPr>
          <w:rFonts w:asciiTheme="minorHAnsi" w:hAnsiTheme="minorHAnsi" w:cstheme="minorHAnsi"/>
          <w:color w:val="000000"/>
          <w:sz w:val="22"/>
          <w:szCs w:val="22"/>
        </w:rPr>
        <w:t>.</w:t>
      </w:r>
    </w:p>
    <w:p w14:paraId="25D30C64" w14:textId="77777777" w:rsidR="00AE7431" w:rsidRDefault="003167DE" w:rsidP="00483A27">
      <w:pPr>
        <w:pStyle w:val="NormalnyWeb"/>
        <w:numPr>
          <w:ilvl w:val="0"/>
          <w:numId w:val="3"/>
        </w:numPr>
        <w:spacing w:before="0" w:beforeAutospacing="0" w:after="120" w:afterAutospacing="0"/>
        <w:jc w:val="both"/>
        <w:rPr>
          <w:rFonts w:asciiTheme="minorHAnsi" w:hAnsiTheme="minorHAnsi" w:cstheme="minorHAnsi"/>
          <w:color w:val="000000"/>
          <w:sz w:val="22"/>
          <w:szCs w:val="22"/>
        </w:rPr>
      </w:pPr>
      <w:r w:rsidRPr="00AE7431">
        <w:rPr>
          <w:rFonts w:asciiTheme="minorHAnsi" w:hAnsiTheme="minorHAnsi" w:cstheme="minorHAnsi"/>
          <w:color w:val="000000"/>
          <w:sz w:val="22"/>
          <w:szCs w:val="22"/>
        </w:rPr>
        <w:t>Pani/Pana dane osobowe przetwarzane będą w celu zawarcia i wykonywania umowy oraz do podjęcia niezbędnych działań przed zawarciem umowy z Uniwersytetem im. Adama Mickiewicza w</w:t>
      </w:r>
      <w:r w:rsidR="00724E45">
        <w:rPr>
          <w:rFonts w:asciiTheme="minorHAnsi" w:hAnsiTheme="minorHAnsi" w:cstheme="minorHAnsi"/>
          <w:color w:val="000000"/>
          <w:sz w:val="22"/>
          <w:szCs w:val="22"/>
        </w:rPr>
        <w:t xml:space="preserve"> </w:t>
      </w:r>
      <w:r w:rsidRPr="00AE7431">
        <w:rPr>
          <w:rFonts w:asciiTheme="minorHAnsi" w:hAnsiTheme="minorHAnsi" w:cstheme="minorHAnsi"/>
          <w:color w:val="000000"/>
          <w:sz w:val="22"/>
          <w:szCs w:val="22"/>
        </w:rPr>
        <w:t>Poznaniu</w:t>
      </w:r>
      <w:r w:rsidR="00AE7431">
        <w:rPr>
          <w:rFonts w:asciiTheme="minorHAnsi" w:hAnsiTheme="minorHAnsi" w:cstheme="minorHAnsi"/>
          <w:color w:val="000000"/>
          <w:sz w:val="22"/>
          <w:szCs w:val="22"/>
        </w:rPr>
        <w:t>.</w:t>
      </w:r>
    </w:p>
    <w:p w14:paraId="2C8F1D0A" w14:textId="77777777" w:rsidR="00AE7431" w:rsidRDefault="003167DE" w:rsidP="00483A27">
      <w:pPr>
        <w:pStyle w:val="NormalnyWeb"/>
        <w:numPr>
          <w:ilvl w:val="0"/>
          <w:numId w:val="3"/>
        </w:numPr>
        <w:spacing w:before="0" w:beforeAutospacing="0" w:after="120" w:afterAutospacing="0"/>
        <w:jc w:val="both"/>
        <w:rPr>
          <w:rFonts w:asciiTheme="minorHAnsi" w:hAnsiTheme="minorHAnsi" w:cstheme="minorHAnsi"/>
          <w:color w:val="000000"/>
          <w:sz w:val="22"/>
          <w:szCs w:val="22"/>
        </w:rPr>
      </w:pPr>
      <w:r w:rsidRPr="00AE7431">
        <w:rPr>
          <w:rFonts w:asciiTheme="minorHAnsi" w:hAnsiTheme="minorHAnsi" w:cstheme="minorHAnsi"/>
          <w:color w:val="000000"/>
          <w:sz w:val="22"/>
          <w:szCs w:val="22"/>
        </w:rPr>
        <w:t>Podstawą prawną do przetwarzania Pani/Pana danych osobowych jest art. 6 ust.1. lit. b) RODO.</w:t>
      </w:r>
    </w:p>
    <w:p w14:paraId="0959D1C4" w14:textId="77777777" w:rsidR="00AE7431" w:rsidRDefault="003167DE" w:rsidP="00483A27">
      <w:pPr>
        <w:pStyle w:val="NormalnyWeb"/>
        <w:numPr>
          <w:ilvl w:val="0"/>
          <w:numId w:val="3"/>
        </w:numPr>
        <w:spacing w:before="0" w:beforeAutospacing="0" w:after="120" w:afterAutospacing="0"/>
        <w:jc w:val="both"/>
        <w:rPr>
          <w:rFonts w:asciiTheme="minorHAnsi" w:hAnsiTheme="minorHAnsi" w:cstheme="minorHAnsi"/>
          <w:color w:val="000000"/>
          <w:sz w:val="22"/>
          <w:szCs w:val="22"/>
        </w:rPr>
      </w:pPr>
      <w:r w:rsidRPr="00AE7431">
        <w:rPr>
          <w:rFonts w:asciiTheme="minorHAnsi" w:hAnsiTheme="minorHAnsi" w:cstheme="minorHAnsi"/>
          <w:color w:val="000000"/>
          <w:sz w:val="22"/>
          <w:szCs w:val="22"/>
        </w:rPr>
        <w:t>Podanie danych osobowych jest dobrowolne, jednakże jest warunkiem zawarcia i wykonania umowy.</w:t>
      </w:r>
    </w:p>
    <w:p w14:paraId="55D10A78" w14:textId="77777777" w:rsidR="00AE7431" w:rsidRDefault="003167DE" w:rsidP="00483A27">
      <w:pPr>
        <w:pStyle w:val="NormalnyWeb"/>
        <w:numPr>
          <w:ilvl w:val="0"/>
          <w:numId w:val="3"/>
        </w:numPr>
        <w:spacing w:before="0" w:beforeAutospacing="0" w:after="120" w:afterAutospacing="0"/>
        <w:jc w:val="both"/>
        <w:rPr>
          <w:rFonts w:asciiTheme="minorHAnsi" w:hAnsiTheme="minorHAnsi" w:cstheme="minorHAnsi"/>
          <w:color w:val="000000"/>
          <w:sz w:val="22"/>
          <w:szCs w:val="22"/>
        </w:rPr>
      </w:pPr>
      <w:r w:rsidRPr="00AE7431">
        <w:rPr>
          <w:rFonts w:asciiTheme="minorHAnsi" w:hAnsiTheme="minorHAnsi" w:cstheme="minorHAnsi"/>
          <w:color w:val="000000"/>
          <w:sz w:val="22"/>
          <w:szCs w:val="22"/>
        </w:rPr>
        <w:t>Pani/Pana dane osobowe będą przetwarzane w okresie obowiązywania umowy i po jej zakończeniu w okresie wskazanym w przepisach prawa powszechnie obowiązującego lub zgodnie z kryteriami w nich wyznaczonymi oraz przez czas niezbędny do zabezpieczenia informacji na wypadek prawnej potrzeby wykazania faktów albo zabezpieczenia lub dochodzenia roszczeń.</w:t>
      </w:r>
    </w:p>
    <w:p w14:paraId="4F8B7542" w14:textId="77777777" w:rsidR="00AE7431" w:rsidRDefault="003167DE" w:rsidP="00483A27">
      <w:pPr>
        <w:pStyle w:val="NormalnyWeb"/>
        <w:numPr>
          <w:ilvl w:val="0"/>
          <w:numId w:val="3"/>
        </w:numPr>
        <w:spacing w:before="0" w:beforeAutospacing="0" w:after="120" w:afterAutospacing="0"/>
        <w:jc w:val="both"/>
        <w:rPr>
          <w:rFonts w:asciiTheme="minorHAnsi" w:hAnsiTheme="minorHAnsi" w:cstheme="minorHAnsi"/>
          <w:color w:val="000000"/>
          <w:sz w:val="22"/>
          <w:szCs w:val="22"/>
        </w:rPr>
      </w:pPr>
      <w:r w:rsidRPr="00AE7431">
        <w:rPr>
          <w:rFonts w:asciiTheme="minorHAnsi" w:hAnsiTheme="minorHAnsi" w:cstheme="minorHAnsi"/>
          <w:color w:val="000000"/>
          <w:sz w:val="22"/>
          <w:szCs w:val="22"/>
        </w:rPr>
        <w:t>Pani/Pana dane osobowe mogą być udostępniane innym podmiotom przetwarzającym dane osobowe na zlecenie Administratora, tj. osobom i podmiotom zaangażowanym w realizację procesu wydawniczego (w tym autorom, recenzentom, tłumaczom, grafikom, redaktorom, fotografom, podmiotom świadczącym usługi drukarskie i usługi dystrybucji). Dostęp do Pani/Pana danych będą posiadać osoby upoważnione przez Administratora do ich przetwarzania w ramach wykonywania swoich obowiązków służbowych oraz mogą być udostępniane podmiotom uprawnionym do ich otrzymania na podstawie obowiązujących przepisów prawa.</w:t>
      </w:r>
    </w:p>
    <w:p w14:paraId="341E52BF" w14:textId="77777777" w:rsidR="00AE7431" w:rsidRDefault="003167DE" w:rsidP="00483A27">
      <w:pPr>
        <w:pStyle w:val="NormalnyWeb"/>
        <w:numPr>
          <w:ilvl w:val="0"/>
          <w:numId w:val="3"/>
        </w:numPr>
        <w:spacing w:before="0" w:beforeAutospacing="0" w:after="0" w:afterAutospacing="0"/>
        <w:jc w:val="both"/>
        <w:rPr>
          <w:rFonts w:asciiTheme="minorHAnsi" w:hAnsiTheme="minorHAnsi" w:cstheme="minorHAnsi"/>
          <w:color w:val="000000"/>
          <w:sz w:val="22"/>
          <w:szCs w:val="22"/>
        </w:rPr>
      </w:pPr>
      <w:r w:rsidRPr="00AE7431">
        <w:rPr>
          <w:rFonts w:asciiTheme="minorHAnsi" w:hAnsiTheme="minorHAnsi" w:cstheme="minorHAnsi"/>
          <w:color w:val="000000"/>
          <w:sz w:val="22"/>
          <w:szCs w:val="22"/>
        </w:rPr>
        <w:t>Posiada Pani/Pan prawo dostępu do treści swoich danych oraz, z zastrzeżeniem przepisów prawa, prawo do ich sprostowania, usunięcia, ograniczenia przetwarzania, prawo do przenoszenia danych, prawo do wniesienia sprzeciwu wobec przetwarzania.</w:t>
      </w:r>
    </w:p>
    <w:p w14:paraId="0A594733" w14:textId="77777777" w:rsidR="00AE7431" w:rsidRDefault="003167DE" w:rsidP="00483A27">
      <w:pPr>
        <w:pStyle w:val="NormalnyWeb"/>
        <w:spacing w:before="0" w:beforeAutospacing="0" w:after="120" w:afterAutospacing="0"/>
        <w:ind w:left="720"/>
        <w:jc w:val="both"/>
        <w:rPr>
          <w:rFonts w:asciiTheme="minorHAnsi" w:hAnsiTheme="minorHAnsi" w:cstheme="minorHAnsi"/>
          <w:color w:val="000000"/>
          <w:sz w:val="22"/>
          <w:szCs w:val="22"/>
        </w:rPr>
      </w:pPr>
      <w:r w:rsidRPr="00AE7431">
        <w:rPr>
          <w:rFonts w:asciiTheme="minorHAnsi" w:hAnsiTheme="minorHAnsi" w:cstheme="minorHAnsi"/>
          <w:color w:val="000000"/>
          <w:sz w:val="22"/>
          <w:szCs w:val="22"/>
        </w:rPr>
        <w:t>Przysługuje Pani/Panu prawo do wniesienia skargi do organu nadzorczego – Prezesa Urzędu Ochrony Danych Osobowych, ul. Stawki 2, 00</w:t>
      </w:r>
      <w:r w:rsidR="00AE7431">
        <w:rPr>
          <w:rFonts w:asciiTheme="minorHAnsi" w:hAnsiTheme="minorHAnsi" w:cstheme="minorHAnsi"/>
          <w:color w:val="000000"/>
          <w:sz w:val="22"/>
          <w:szCs w:val="22"/>
        </w:rPr>
        <w:t>-</w:t>
      </w:r>
      <w:r w:rsidRPr="00AE7431">
        <w:rPr>
          <w:rFonts w:asciiTheme="minorHAnsi" w:hAnsiTheme="minorHAnsi" w:cstheme="minorHAnsi"/>
          <w:color w:val="000000"/>
          <w:sz w:val="22"/>
          <w:szCs w:val="22"/>
        </w:rPr>
        <w:t>193 Warszawa.</w:t>
      </w:r>
    </w:p>
    <w:p w14:paraId="1E0D32E4" w14:textId="77777777" w:rsidR="003167DE" w:rsidRPr="00E65388" w:rsidRDefault="003167DE" w:rsidP="00D757EF">
      <w:pPr>
        <w:pStyle w:val="NormalnyWeb"/>
        <w:numPr>
          <w:ilvl w:val="0"/>
          <w:numId w:val="3"/>
        </w:numPr>
        <w:spacing w:before="0" w:beforeAutospacing="0" w:after="80" w:afterAutospacing="0"/>
        <w:ind w:left="714" w:hanging="357"/>
        <w:jc w:val="both"/>
        <w:rPr>
          <w:rFonts w:asciiTheme="minorHAnsi" w:hAnsiTheme="minorHAnsi" w:cstheme="minorHAnsi"/>
          <w:color w:val="000000"/>
          <w:sz w:val="22"/>
          <w:szCs w:val="22"/>
        </w:rPr>
      </w:pPr>
      <w:r w:rsidRPr="00E65388">
        <w:rPr>
          <w:rFonts w:asciiTheme="minorHAnsi" w:hAnsiTheme="minorHAnsi" w:cstheme="minorHAnsi"/>
          <w:color w:val="000000"/>
          <w:sz w:val="22"/>
          <w:szCs w:val="22"/>
        </w:rPr>
        <w:t>W odniesieniu do Pani/Pana danych osobowych decyzje nie będą podejmowane w sposób zautomatyzowany, stosownie do art. 22 RODO.</w:t>
      </w:r>
    </w:p>
    <w:p w14:paraId="7B66139D" w14:textId="77777777" w:rsidR="003167DE" w:rsidRPr="00E65388" w:rsidRDefault="003167DE" w:rsidP="00D757EF">
      <w:pPr>
        <w:pStyle w:val="NormalnyWeb"/>
        <w:spacing w:before="360" w:beforeAutospacing="0" w:after="360" w:afterAutospacing="0"/>
        <w:ind w:firstLine="3969"/>
        <w:jc w:val="both"/>
        <w:rPr>
          <w:rFonts w:asciiTheme="minorHAnsi" w:hAnsiTheme="minorHAnsi" w:cstheme="minorHAnsi"/>
          <w:color w:val="000000"/>
          <w:sz w:val="22"/>
          <w:szCs w:val="22"/>
        </w:rPr>
      </w:pPr>
      <w:r w:rsidRPr="00E65388">
        <w:rPr>
          <w:rFonts w:asciiTheme="minorHAnsi" w:hAnsiTheme="minorHAnsi" w:cstheme="minorHAnsi"/>
          <w:color w:val="000000"/>
          <w:sz w:val="22"/>
          <w:szCs w:val="22"/>
        </w:rPr>
        <w:t>Przyj</w:t>
      </w:r>
      <w:r w:rsidR="00AE7431">
        <w:rPr>
          <w:rFonts w:asciiTheme="minorHAnsi" w:hAnsiTheme="minorHAnsi" w:cstheme="minorHAnsi"/>
          <w:color w:val="000000"/>
          <w:sz w:val="22"/>
          <w:szCs w:val="22"/>
        </w:rPr>
        <w:t>ęłam</w:t>
      </w:r>
      <w:r w:rsidRPr="00E65388">
        <w:rPr>
          <w:rFonts w:asciiTheme="minorHAnsi" w:hAnsiTheme="minorHAnsi" w:cstheme="minorHAnsi"/>
          <w:color w:val="000000"/>
          <w:sz w:val="22"/>
          <w:szCs w:val="22"/>
        </w:rPr>
        <w:t>/Przyj</w:t>
      </w:r>
      <w:r w:rsidR="00AE7431">
        <w:rPr>
          <w:rFonts w:asciiTheme="minorHAnsi" w:hAnsiTheme="minorHAnsi" w:cstheme="minorHAnsi"/>
          <w:color w:val="000000"/>
          <w:sz w:val="22"/>
          <w:szCs w:val="22"/>
        </w:rPr>
        <w:t>ąłem</w:t>
      </w:r>
      <w:r w:rsidRPr="00E65388">
        <w:rPr>
          <w:rFonts w:asciiTheme="minorHAnsi" w:hAnsiTheme="minorHAnsi" w:cstheme="minorHAnsi"/>
          <w:color w:val="000000"/>
          <w:sz w:val="22"/>
          <w:szCs w:val="22"/>
        </w:rPr>
        <w:t xml:space="preserve"> do wiadomości:</w:t>
      </w:r>
    </w:p>
    <w:p w14:paraId="160B767C" w14:textId="77777777" w:rsidR="003167DE" w:rsidRPr="00E65388" w:rsidRDefault="003167DE" w:rsidP="00D914F1">
      <w:pPr>
        <w:pStyle w:val="NormalnyWeb"/>
        <w:spacing w:before="360" w:beforeAutospacing="0" w:after="0" w:afterAutospacing="0"/>
        <w:ind w:firstLine="3686"/>
        <w:jc w:val="both"/>
        <w:rPr>
          <w:rFonts w:asciiTheme="minorHAnsi" w:hAnsiTheme="minorHAnsi" w:cstheme="minorHAnsi"/>
          <w:color w:val="000000"/>
          <w:sz w:val="22"/>
          <w:szCs w:val="22"/>
        </w:rPr>
      </w:pPr>
      <w:r w:rsidRPr="00E65388">
        <w:rPr>
          <w:rFonts w:asciiTheme="minorHAnsi" w:hAnsiTheme="minorHAnsi" w:cstheme="minorHAnsi"/>
          <w:color w:val="000000"/>
          <w:sz w:val="22"/>
          <w:szCs w:val="22"/>
        </w:rPr>
        <w:t>….………………………………………………………………….</w:t>
      </w:r>
    </w:p>
    <w:p w14:paraId="39B34061" w14:textId="77777777" w:rsidR="002A40D8" w:rsidRDefault="003167DE" w:rsidP="00DA5E95">
      <w:pPr>
        <w:pStyle w:val="NormalnyWeb"/>
        <w:spacing w:before="0" w:beforeAutospacing="0" w:after="0" w:afterAutospacing="0"/>
        <w:ind w:firstLine="4394"/>
        <w:jc w:val="both"/>
        <w:rPr>
          <w:rFonts w:asciiTheme="minorHAnsi" w:hAnsiTheme="minorHAnsi" w:cstheme="minorHAnsi"/>
          <w:color w:val="000000"/>
          <w:sz w:val="22"/>
          <w:szCs w:val="22"/>
        </w:rPr>
        <w:sectPr w:rsidR="002A40D8" w:rsidSect="00DD4A6B">
          <w:pgSz w:w="11906" w:h="16838"/>
          <w:pgMar w:top="1134" w:right="1418" w:bottom="1134" w:left="1418" w:header="709" w:footer="709" w:gutter="0"/>
          <w:cols w:space="708"/>
          <w:docGrid w:linePitch="360"/>
        </w:sectPr>
      </w:pPr>
      <w:r w:rsidRPr="00E65388">
        <w:rPr>
          <w:rFonts w:asciiTheme="minorHAnsi" w:hAnsiTheme="minorHAnsi" w:cstheme="minorHAnsi"/>
          <w:color w:val="000000"/>
          <w:sz w:val="22"/>
          <w:szCs w:val="22"/>
        </w:rPr>
        <w:t xml:space="preserve">Podpis </w:t>
      </w:r>
      <w:r w:rsidR="00F41B14">
        <w:rPr>
          <w:rFonts w:asciiTheme="minorHAnsi" w:hAnsiTheme="minorHAnsi" w:cstheme="minorHAnsi"/>
          <w:color w:val="000000"/>
          <w:sz w:val="22"/>
          <w:szCs w:val="22"/>
        </w:rPr>
        <w:t>Redaktora na</w:t>
      </w:r>
      <w:r w:rsidR="00DA5E95">
        <w:rPr>
          <w:rFonts w:asciiTheme="minorHAnsi" w:hAnsiTheme="minorHAnsi" w:cstheme="minorHAnsi"/>
          <w:color w:val="000000"/>
          <w:sz w:val="22"/>
          <w:szCs w:val="22"/>
        </w:rPr>
        <w:t>czelnego</w:t>
      </w:r>
    </w:p>
    <w:p w14:paraId="5C7E0F86" w14:textId="1F8304AC" w:rsidR="002A40D8" w:rsidRDefault="002A40D8" w:rsidP="002A40D8">
      <w:pPr>
        <w:pStyle w:val="NormalnyWeb"/>
        <w:spacing w:before="0" w:beforeAutospacing="0" w:after="0" w:afterAutospacing="0"/>
        <w:rPr>
          <w:color w:val="000000"/>
          <w:sz w:val="17"/>
          <w:szCs w:val="17"/>
        </w:rPr>
      </w:pPr>
    </w:p>
    <w:p w14:paraId="0056FA2D" w14:textId="55E8A560" w:rsidR="002A40D8" w:rsidRDefault="002A40D8" w:rsidP="002A40D8">
      <w:pPr>
        <w:pStyle w:val="NormalnyWeb"/>
        <w:spacing w:before="0" w:beforeAutospacing="0" w:after="0" w:afterAutospacing="0"/>
        <w:rPr>
          <w:color w:val="000000"/>
          <w:sz w:val="17"/>
          <w:szCs w:val="17"/>
        </w:rPr>
      </w:pPr>
    </w:p>
    <w:p w14:paraId="4355C11D" w14:textId="77777777" w:rsidR="008E00BB" w:rsidRPr="008E00BB" w:rsidRDefault="008E00BB" w:rsidP="008E00BB">
      <w:pPr>
        <w:pStyle w:val="NormalnyWeb"/>
        <w:spacing w:before="0" w:beforeAutospacing="0" w:after="0" w:afterAutospacing="0"/>
        <w:rPr>
          <w:color w:val="000000"/>
          <w:sz w:val="17"/>
          <w:szCs w:val="17"/>
        </w:rPr>
      </w:pPr>
      <w:r w:rsidRPr="008E00BB">
        <w:rPr>
          <w:color w:val="000000"/>
          <w:sz w:val="17"/>
          <w:szCs w:val="17"/>
        </w:rPr>
        <w:t xml:space="preserve">UNIWERSYTET IM. ADAMA MICKIEWICZA </w:t>
      </w:r>
    </w:p>
    <w:p w14:paraId="4BDE3CB7" w14:textId="77777777" w:rsidR="008E00BB" w:rsidRPr="008E00BB" w:rsidRDefault="008E00BB" w:rsidP="008E00BB">
      <w:pPr>
        <w:pStyle w:val="NormalnyWeb"/>
        <w:spacing w:before="0" w:beforeAutospacing="0" w:after="0" w:afterAutospacing="0"/>
        <w:rPr>
          <w:color w:val="000000"/>
          <w:sz w:val="17"/>
          <w:szCs w:val="17"/>
        </w:rPr>
      </w:pPr>
      <w:r w:rsidRPr="008E00BB">
        <w:rPr>
          <w:color w:val="000000"/>
          <w:sz w:val="17"/>
          <w:szCs w:val="17"/>
        </w:rPr>
        <w:t>WYDAWNICTWO NAUKOWE UAM</w:t>
      </w:r>
    </w:p>
    <w:p w14:paraId="27CC27C0" w14:textId="77777777" w:rsidR="008E00BB" w:rsidRPr="008E00BB" w:rsidRDefault="008E00BB" w:rsidP="008E00BB">
      <w:pPr>
        <w:pStyle w:val="NormalnyWeb"/>
        <w:spacing w:before="0" w:beforeAutospacing="0" w:after="0" w:afterAutospacing="0"/>
        <w:rPr>
          <w:color w:val="000000"/>
          <w:sz w:val="17"/>
          <w:szCs w:val="17"/>
        </w:rPr>
      </w:pPr>
      <w:r w:rsidRPr="008E00BB">
        <w:rPr>
          <w:color w:val="000000"/>
          <w:sz w:val="17"/>
          <w:szCs w:val="17"/>
        </w:rPr>
        <w:t xml:space="preserve">61-701 Poznań, ul. Fredry 10 </w:t>
      </w:r>
    </w:p>
    <w:p w14:paraId="5E1DC079" w14:textId="77777777" w:rsidR="008E00BB" w:rsidRPr="008E00BB" w:rsidRDefault="008E00BB" w:rsidP="008E00BB">
      <w:pPr>
        <w:pStyle w:val="NormalnyWeb"/>
        <w:spacing w:before="0" w:beforeAutospacing="0" w:after="0" w:afterAutospacing="0"/>
        <w:rPr>
          <w:color w:val="000000"/>
          <w:sz w:val="17"/>
          <w:szCs w:val="17"/>
        </w:rPr>
      </w:pPr>
      <w:r w:rsidRPr="008E00BB">
        <w:rPr>
          <w:color w:val="000000"/>
          <w:sz w:val="17"/>
          <w:szCs w:val="17"/>
        </w:rPr>
        <w:t>tel. 61 829 46 46, fax 61 829 46 47</w:t>
      </w:r>
    </w:p>
    <w:p w14:paraId="591D3DE6" w14:textId="18614B9F" w:rsidR="002A40D8" w:rsidRDefault="008E00BB" w:rsidP="008E00BB">
      <w:pPr>
        <w:pStyle w:val="NormalnyWeb"/>
        <w:spacing w:before="0" w:beforeAutospacing="0" w:after="0" w:afterAutospacing="0"/>
        <w:rPr>
          <w:color w:val="000000"/>
          <w:sz w:val="17"/>
          <w:szCs w:val="17"/>
        </w:rPr>
      </w:pPr>
      <w:r w:rsidRPr="008E00BB">
        <w:rPr>
          <w:color w:val="000000"/>
          <w:sz w:val="17"/>
          <w:szCs w:val="17"/>
        </w:rPr>
        <w:t xml:space="preserve">NIP 777-00-06-350, </w:t>
      </w:r>
      <w:proofErr w:type="spellStart"/>
      <w:r w:rsidRPr="008E00BB">
        <w:rPr>
          <w:color w:val="000000"/>
          <w:sz w:val="17"/>
          <w:szCs w:val="17"/>
        </w:rPr>
        <w:t>ident</w:t>
      </w:r>
      <w:proofErr w:type="spellEnd"/>
      <w:r w:rsidRPr="008E00BB">
        <w:rPr>
          <w:color w:val="000000"/>
          <w:sz w:val="17"/>
          <w:szCs w:val="17"/>
        </w:rPr>
        <w:t>. 000001293</w:t>
      </w:r>
    </w:p>
    <w:p w14:paraId="679ECA5B" w14:textId="77777777" w:rsidR="00BC6A00" w:rsidRDefault="00BC6A00" w:rsidP="008E00BB">
      <w:pPr>
        <w:pStyle w:val="NormalnyWeb"/>
        <w:spacing w:before="0" w:beforeAutospacing="0" w:after="0" w:afterAutospacing="0"/>
        <w:rPr>
          <w:color w:val="000000"/>
          <w:sz w:val="17"/>
          <w:szCs w:val="17"/>
        </w:rPr>
      </w:pPr>
      <w:bookmarkStart w:id="0" w:name="_GoBack"/>
      <w:bookmarkEnd w:id="0"/>
    </w:p>
    <w:p w14:paraId="0EDA9319" w14:textId="77777777" w:rsidR="008E00BB" w:rsidRDefault="008E00BB" w:rsidP="008E00BB">
      <w:pPr>
        <w:pStyle w:val="NormalnyWeb"/>
        <w:spacing w:before="0" w:beforeAutospacing="0" w:after="0" w:afterAutospacing="0"/>
        <w:rPr>
          <w:color w:val="000000"/>
          <w:sz w:val="17"/>
          <w:szCs w:val="17"/>
        </w:rPr>
      </w:pPr>
    </w:p>
    <w:p w14:paraId="73AF03E5" w14:textId="77777777" w:rsidR="008E00BB" w:rsidRPr="008E00BB" w:rsidRDefault="008E00BB" w:rsidP="008E00BB">
      <w:pPr>
        <w:widowControl w:val="0"/>
        <w:autoSpaceDE w:val="0"/>
        <w:autoSpaceDN w:val="0"/>
        <w:adjustRightInd w:val="0"/>
        <w:spacing w:after="0" w:line="240" w:lineRule="auto"/>
        <w:jc w:val="center"/>
        <w:outlineLvl w:val="0"/>
        <w:rPr>
          <w:rFonts w:ascii="Times New Roman" w:eastAsia="Times New Roman" w:hAnsi="Times New Roman" w:cs="Times New Roman"/>
          <w:b/>
          <w:bCs/>
          <w:sz w:val="17"/>
          <w:szCs w:val="17"/>
          <w:lang w:eastAsia="pl-PL"/>
        </w:rPr>
      </w:pPr>
      <w:r w:rsidRPr="008E00BB">
        <w:rPr>
          <w:rFonts w:ascii="Times New Roman" w:eastAsia="Times New Roman" w:hAnsi="Times New Roman" w:cs="Times New Roman"/>
          <w:b/>
          <w:bCs/>
          <w:sz w:val="17"/>
          <w:szCs w:val="17"/>
          <w:lang w:eastAsia="pl-PL"/>
        </w:rPr>
        <w:t>UMOWA Z REDAKTOREM NAUKOWYM CZASOPISMA</w:t>
      </w:r>
    </w:p>
    <w:p w14:paraId="1C355357" w14:textId="77777777" w:rsidR="008E00BB" w:rsidRPr="008E00BB" w:rsidRDefault="008E00BB" w:rsidP="008E00BB">
      <w:pPr>
        <w:widowControl w:val="0"/>
        <w:autoSpaceDE w:val="0"/>
        <w:autoSpaceDN w:val="0"/>
        <w:adjustRightInd w:val="0"/>
        <w:spacing w:after="0" w:line="240" w:lineRule="auto"/>
        <w:rPr>
          <w:rFonts w:ascii="Times New Roman" w:eastAsia="Times New Roman" w:hAnsi="Times New Roman" w:cs="Times New Roman"/>
          <w:sz w:val="17"/>
          <w:szCs w:val="17"/>
          <w:lang w:eastAsia="pl-PL"/>
        </w:rPr>
      </w:pPr>
    </w:p>
    <w:p w14:paraId="44CB00DB" w14:textId="77777777" w:rsidR="008E00BB" w:rsidRPr="008E00BB" w:rsidRDefault="008E00BB" w:rsidP="008E00BB">
      <w:pPr>
        <w:widowControl w:val="0"/>
        <w:autoSpaceDE w:val="0"/>
        <w:autoSpaceDN w:val="0"/>
        <w:adjustRightInd w:val="0"/>
        <w:spacing w:after="0" w:line="240" w:lineRule="auto"/>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zawarta w dniu </w:t>
      </w:r>
      <w:r w:rsidRPr="008E00BB">
        <w:rPr>
          <w:rFonts w:ascii="Times New Roman" w:eastAsia="Times New Roman" w:hAnsi="Times New Roman" w:cs="Times New Roman"/>
          <w:b/>
          <w:sz w:val="17"/>
          <w:szCs w:val="17"/>
          <w:lang w:eastAsia="pl-PL"/>
        </w:rPr>
        <w:t>………………………… r.</w:t>
      </w:r>
      <w:r w:rsidRPr="008E00BB">
        <w:rPr>
          <w:rFonts w:ascii="Times New Roman" w:eastAsia="Times New Roman" w:hAnsi="Times New Roman" w:cs="Times New Roman"/>
          <w:sz w:val="17"/>
          <w:szCs w:val="17"/>
          <w:lang w:eastAsia="pl-PL"/>
        </w:rPr>
        <w:t xml:space="preserve"> w Poznaniu pomiędzy:</w:t>
      </w:r>
    </w:p>
    <w:p w14:paraId="3AEC99A4" w14:textId="77777777" w:rsidR="008E00BB" w:rsidRPr="008E00BB" w:rsidRDefault="008E00BB" w:rsidP="008E00BB">
      <w:pPr>
        <w:widowControl w:val="0"/>
        <w:autoSpaceDE w:val="0"/>
        <w:autoSpaceDN w:val="0"/>
        <w:adjustRightInd w:val="0"/>
        <w:spacing w:after="0" w:line="240" w:lineRule="auto"/>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Uniwersytetem im. Adama Mickiewicza, z siedzibą w Poznaniu 61-712, ul. Wieniawskiego 1</w:t>
      </w:r>
    </w:p>
    <w:p w14:paraId="21CEF861"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 imieniu którego działa na podstawie pełnomocnictwa udzielonego przez Rektora UAM z dnia 28 marca 2024 r.</w:t>
      </w:r>
    </w:p>
    <w:p w14:paraId="1C1B65E0" w14:textId="77777777" w:rsidR="008E00BB" w:rsidRPr="008E00BB" w:rsidRDefault="008E00BB" w:rsidP="008E00BB">
      <w:pPr>
        <w:widowControl w:val="0"/>
        <w:autoSpaceDE w:val="0"/>
        <w:autoSpaceDN w:val="0"/>
        <w:adjustRightInd w:val="0"/>
        <w:spacing w:after="0" w:line="240" w:lineRule="auto"/>
        <w:rPr>
          <w:rFonts w:ascii="Times New Roman" w:eastAsia="Times New Roman" w:hAnsi="Times New Roman" w:cs="Times New Roman"/>
          <w:b/>
          <w:bCs/>
          <w:sz w:val="17"/>
          <w:szCs w:val="17"/>
          <w:lang w:eastAsia="pl-PL"/>
        </w:rPr>
      </w:pPr>
      <w:r w:rsidRPr="008E00BB">
        <w:rPr>
          <w:rFonts w:ascii="Times New Roman" w:eastAsia="Times New Roman" w:hAnsi="Times New Roman" w:cs="Times New Roman"/>
          <w:b/>
          <w:bCs/>
          <w:sz w:val="17"/>
          <w:szCs w:val="17"/>
          <w:lang w:eastAsia="pl-PL"/>
        </w:rPr>
        <w:t xml:space="preserve">Dyrektor Wydawnictwa Naukowego UAM – mgr Sławomir </w:t>
      </w:r>
      <w:proofErr w:type="spellStart"/>
      <w:r w:rsidRPr="008E00BB">
        <w:rPr>
          <w:rFonts w:ascii="Times New Roman" w:eastAsia="Times New Roman" w:hAnsi="Times New Roman" w:cs="Times New Roman"/>
          <w:b/>
          <w:bCs/>
          <w:sz w:val="17"/>
          <w:szCs w:val="17"/>
          <w:lang w:eastAsia="pl-PL"/>
        </w:rPr>
        <w:t>Erkiert</w:t>
      </w:r>
      <w:proofErr w:type="spellEnd"/>
      <w:r w:rsidRPr="008E00BB">
        <w:rPr>
          <w:rFonts w:ascii="Times New Roman" w:eastAsia="Times New Roman" w:hAnsi="Times New Roman" w:cs="Times New Roman"/>
          <w:b/>
          <w:bCs/>
          <w:sz w:val="17"/>
          <w:szCs w:val="17"/>
          <w:lang w:eastAsia="pl-PL"/>
        </w:rPr>
        <w:t>,</w:t>
      </w:r>
    </w:p>
    <w:p w14:paraId="62200489"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zwanym w dalszej części umowy „Wydawcą”, </w:t>
      </w:r>
    </w:p>
    <w:p w14:paraId="015AE486"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a</w:t>
      </w:r>
    </w:p>
    <w:p w14:paraId="16FD999C" w14:textId="77777777" w:rsidR="008E00BB" w:rsidRPr="008E00BB" w:rsidRDefault="008E00BB" w:rsidP="008E00BB">
      <w:pPr>
        <w:tabs>
          <w:tab w:val="left" w:pos="0"/>
        </w:tabs>
        <w:spacing w:after="0" w:line="240" w:lineRule="auto"/>
        <w:ind w:left="720" w:hanging="720"/>
        <w:jc w:val="both"/>
        <w:rPr>
          <w:rFonts w:ascii="Times New Roman" w:eastAsia="Times New Roman" w:hAnsi="Times New Roman" w:cs="Times New Roman"/>
          <w:b/>
          <w:sz w:val="17"/>
          <w:szCs w:val="17"/>
          <w:lang w:eastAsia="pl-PL"/>
        </w:rPr>
      </w:pPr>
      <w:r w:rsidRPr="008E00BB">
        <w:rPr>
          <w:rFonts w:ascii="Times New Roman" w:eastAsia="Times New Roman" w:hAnsi="Times New Roman" w:cs="Times New Roman"/>
          <w:b/>
          <w:sz w:val="17"/>
          <w:szCs w:val="17"/>
          <w:lang w:eastAsia="pl-PL"/>
        </w:rPr>
        <w:t>p.……………………………………………………...., zam.: ....................................................................................................................................</w:t>
      </w:r>
    </w:p>
    <w:p w14:paraId="19FAC09B" w14:textId="77777777" w:rsidR="008E00BB" w:rsidRPr="008E00BB" w:rsidRDefault="008E00BB" w:rsidP="008E00BB">
      <w:pPr>
        <w:tabs>
          <w:tab w:val="left" w:pos="0"/>
        </w:tabs>
        <w:spacing w:after="0" w:line="240" w:lineRule="auto"/>
        <w:ind w:left="720" w:hanging="720"/>
        <w:jc w:val="both"/>
        <w:rPr>
          <w:rFonts w:ascii="Times New Roman" w:eastAsia="Times New Roman" w:hAnsi="Times New Roman" w:cs="Times New Roman"/>
          <w:b/>
          <w:sz w:val="17"/>
          <w:szCs w:val="17"/>
          <w:lang w:eastAsia="pl-PL"/>
        </w:rPr>
      </w:pPr>
    </w:p>
    <w:p w14:paraId="43BBAB80"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zwanym/i w dalszej części umowy „Redaktorem Naukowym”.</w:t>
      </w:r>
    </w:p>
    <w:p w14:paraId="11AF1DA4" w14:textId="77777777" w:rsidR="008E00BB" w:rsidRPr="008E00BB" w:rsidRDefault="008E00BB" w:rsidP="008E00BB">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pl-PL"/>
        </w:rPr>
      </w:pPr>
    </w:p>
    <w:p w14:paraId="0610C6FE" w14:textId="77777777" w:rsidR="008E00BB" w:rsidRPr="008E00BB" w:rsidRDefault="008E00BB" w:rsidP="008E00BB">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1</w:t>
      </w:r>
    </w:p>
    <w:p w14:paraId="4CAEAA68" w14:textId="77777777" w:rsidR="008E00BB" w:rsidRPr="008E00BB" w:rsidRDefault="008E00BB" w:rsidP="008E00BB">
      <w:pPr>
        <w:widowControl w:val="0"/>
        <w:numPr>
          <w:ilvl w:val="0"/>
          <w:numId w:val="9"/>
        </w:numPr>
        <w:autoSpaceDE w:val="0"/>
        <w:autoSpaceDN w:val="0"/>
        <w:adjustRightInd w:val="0"/>
        <w:spacing w:after="0" w:line="240" w:lineRule="auto"/>
        <w:ind w:left="357" w:hanging="357"/>
        <w:contextualSpacing/>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Redaktor Naukowy oświadcza, że dostarczone Wydawcy </w:t>
      </w:r>
      <w:r w:rsidRPr="008E00BB">
        <w:rPr>
          <w:rFonts w:ascii="Times New Roman" w:eastAsia="Times New Roman" w:hAnsi="Times New Roman" w:cs="Times New Roman"/>
          <w:b/>
          <w:sz w:val="17"/>
          <w:szCs w:val="17"/>
          <w:lang w:eastAsia="pl-PL"/>
        </w:rPr>
        <w:t>czasopismo (nr i rok wydania):</w:t>
      </w:r>
    </w:p>
    <w:p w14:paraId="63CC3118" w14:textId="77777777" w:rsidR="008E00BB" w:rsidRPr="008E00BB" w:rsidRDefault="008E00BB" w:rsidP="008E00BB">
      <w:pPr>
        <w:widowControl w:val="0"/>
        <w:autoSpaceDE w:val="0"/>
        <w:autoSpaceDN w:val="0"/>
        <w:adjustRightInd w:val="0"/>
        <w:spacing w:after="0" w:line="240" w:lineRule="auto"/>
        <w:ind w:left="720"/>
        <w:contextualSpacing/>
        <w:rPr>
          <w:rFonts w:ascii="Times New Roman" w:eastAsia="Times New Roman" w:hAnsi="Times New Roman" w:cs="Times New Roman"/>
          <w:sz w:val="17"/>
          <w:szCs w:val="17"/>
          <w:lang w:eastAsia="pl-PL"/>
        </w:rPr>
      </w:pPr>
    </w:p>
    <w:p w14:paraId="2B845357" w14:textId="77777777" w:rsidR="008E00BB" w:rsidRPr="008E00BB" w:rsidRDefault="008E00BB" w:rsidP="008E00BB">
      <w:pPr>
        <w:widowControl w:val="0"/>
        <w:autoSpaceDE w:val="0"/>
        <w:autoSpaceDN w:val="0"/>
        <w:adjustRightInd w:val="0"/>
        <w:spacing w:after="0" w:line="240" w:lineRule="auto"/>
        <w:rPr>
          <w:rFonts w:ascii="Times New Roman" w:eastAsia="Times New Roman" w:hAnsi="Times New Roman" w:cs="Times New Roman"/>
          <w:b/>
          <w:sz w:val="17"/>
          <w:szCs w:val="17"/>
          <w:lang w:eastAsia="pl-PL"/>
        </w:rPr>
      </w:pPr>
      <w:r w:rsidRPr="008E00BB">
        <w:rPr>
          <w:rFonts w:ascii="Times New Roman" w:eastAsia="Times New Roman" w:hAnsi="Times New Roman" w:cs="Times New Roman"/>
          <w:b/>
          <w:sz w:val="17"/>
          <w:szCs w:val="17"/>
          <w:lang w:eastAsia="pl-PL"/>
        </w:rPr>
        <w:t>………………………………………………………………………….…………………………………………………………..……………………….</w:t>
      </w:r>
    </w:p>
    <w:p w14:paraId="0E7E007B"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zwane dalej „Utworem”, składające się z części przygotowanych przez zespół autorów, ma charakter oryginalny i zostało stworzone z poszanowaniem dóbr osobistych osób trzecich.</w:t>
      </w:r>
    </w:p>
    <w:p w14:paraId="12E53A4A" w14:textId="77777777" w:rsidR="008E00BB" w:rsidRPr="008E00BB" w:rsidRDefault="008E00BB" w:rsidP="008E00BB">
      <w:pPr>
        <w:widowControl w:val="0"/>
        <w:numPr>
          <w:ilvl w:val="0"/>
          <w:numId w:val="9"/>
        </w:numPr>
        <w:autoSpaceDE w:val="0"/>
        <w:autoSpaceDN w:val="0"/>
        <w:adjustRightInd w:val="0"/>
        <w:spacing w:after="0" w:line="240" w:lineRule="auto"/>
        <w:ind w:left="357" w:hanging="357"/>
        <w:contextualSpacing/>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Redaktor Naukowy oświadcza, że dostarczony Wydawcy </w:t>
      </w:r>
      <w:r w:rsidRPr="008E00BB">
        <w:rPr>
          <w:rFonts w:ascii="Times New Roman" w:eastAsia="Times New Roman" w:hAnsi="Times New Roman" w:cs="Times New Roman"/>
          <w:b/>
          <w:sz w:val="17"/>
          <w:szCs w:val="17"/>
          <w:lang w:eastAsia="pl-PL"/>
        </w:rPr>
        <w:t>Utwór jest jego ostateczną wersją oraz że jest przygotowany pod względem merytorycznym, formalnym i językowym ze starannością i na poziomie wymaganym przy wydawaniu tego rodzaju utworów</w:t>
      </w:r>
      <w:r w:rsidRPr="008E00BB">
        <w:rPr>
          <w:rFonts w:ascii="Times New Roman" w:eastAsia="Times New Roman" w:hAnsi="Times New Roman" w:cs="Times New Roman"/>
          <w:sz w:val="17"/>
          <w:szCs w:val="17"/>
          <w:lang w:eastAsia="pl-PL"/>
        </w:rPr>
        <w:t xml:space="preserve"> oraz zgodnie </w:t>
      </w:r>
      <w:r w:rsidRPr="008E00BB">
        <w:rPr>
          <w:rFonts w:ascii="Times New Roman" w:eastAsia="Times New Roman" w:hAnsi="Times New Roman" w:cs="Times New Roman"/>
          <w:sz w:val="17"/>
          <w:szCs w:val="17"/>
          <w:lang w:eastAsia="pl-PL"/>
        </w:rPr>
        <w:br/>
        <w:t xml:space="preserve">z wytycznymi Wydawcy wcześniej przedstawionymi Redaktorowi Naukowemu, do pobrania ze strony internetowej Wydawcy. </w:t>
      </w:r>
    </w:p>
    <w:p w14:paraId="7EF9E6EC" w14:textId="77777777" w:rsidR="008E00BB" w:rsidRPr="008E00BB" w:rsidRDefault="008E00BB" w:rsidP="008E00BB">
      <w:pPr>
        <w:widowControl w:val="0"/>
        <w:numPr>
          <w:ilvl w:val="0"/>
          <w:numId w:val="9"/>
        </w:numPr>
        <w:autoSpaceDE w:val="0"/>
        <w:autoSpaceDN w:val="0"/>
        <w:adjustRightInd w:val="0"/>
        <w:spacing w:after="0" w:line="240" w:lineRule="auto"/>
        <w:ind w:left="357" w:hanging="357"/>
        <w:contextualSpacing/>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Wydawca powierza a Redaktor Naukowy przyjmuje do koordynacji Utwór i podejmuje się w szczególności:</w:t>
      </w:r>
    </w:p>
    <w:p w14:paraId="541CD4DC" w14:textId="77777777" w:rsidR="008E00BB" w:rsidRPr="008E00BB" w:rsidRDefault="008E00BB" w:rsidP="008E00BB">
      <w:pPr>
        <w:numPr>
          <w:ilvl w:val="1"/>
          <w:numId w:val="6"/>
        </w:numPr>
        <w:spacing w:after="0" w:line="240" w:lineRule="auto"/>
        <w:ind w:left="709" w:hanging="283"/>
        <w:contextualSpacing/>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pozyskania podpisanych i prawidłowo wypełnionych umów ze wszystkimi autorami na wydanie i rozpowszechnianie ich tekstów </w:t>
      </w:r>
      <w:r w:rsidRPr="008E00BB">
        <w:rPr>
          <w:rFonts w:ascii="Times New Roman" w:eastAsia="Times New Roman" w:hAnsi="Times New Roman" w:cs="Times New Roman"/>
          <w:sz w:val="17"/>
          <w:szCs w:val="17"/>
          <w:lang w:eastAsia="pl-PL"/>
        </w:rPr>
        <w:br/>
        <w:t xml:space="preserve">i materiałów ilustracyjnych zawartych w utworze zgodnie z </w:t>
      </w:r>
      <w:r w:rsidRPr="008E00BB">
        <w:rPr>
          <w:rFonts w:ascii="Times New Roman" w:eastAsia="Times New Roman" w:hAnsi="Times New Roman" w:cs="Times New Roman"/>
          <w:sz w:val="17"/>
          <w:szCs w:val="17"/>
          <w:lang w:eastAsia="pl-PL"/>
        </w:rPr>
        <w:sym w:font="Times New Roman" w:char="00A7"/>
      </w:r>
      <w:r w:rsidRPr="008E00BB">
        <w:rPr>
          <w:rFonts w:ascii="Times New Roman" w:eastAsia="Times New Roman" w:hAnsi="Times New Roman" w:cs="Times New Roman"/>
          <w:sz w:val="17"/>
          <w:szCs w:val="17"/>
          <w:lang w:eastAsia="pl-PL"/>
        </w:rPr>
        <w:t xml:space="preserve"> 3; </w:t>
      </w:r>
    </w:p>
    <w:p w14:paraId="711ECFC4" w14:textId="77777777" w:rsidR="008E00BB" w:rsidRPr="008E00BB" w:rsidRDefault="008E00BB" w:rsidP="008E00BB">
      <w:pPr>
        <w:widowControl w:val="0"/>
        <w:numPr>
          <w:ilvl w:val="1"/>
          <w:numId w:val="6"/>
        </w:numPr>
        <w:autoSpaceDE w:val="0"/>
        <w:autoSpaceDN w:val="0"/>
        <w:adjustRightInd w:val="0"/>
        <w:spacing w:after="0" w:line="240" w:lineRule="auto"/>
        <w:ind w:left="714"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oceny wartości naukowej (merytorycznej) materiałów przygotowywanych do publikacji, określenia szczegółowych postulatów pod adresem autorów i kontroli ich spełnienia;</w:t>
      </w:r>
    </w:p>
    <w:p w14:paraId="461575DC" w14:textId="77777777" w:rsidR="008E00BB" w:rsidRPr="008E00BB" w:rsidRDefault="008E00BB" w:rsidP="008E00BB">
      <w:pPr>
        <w:widowControl w:val="0"/>
        <w:numPr>
          <w:ilvl w:val="1"/>
          <w:numId w:val="6"/>
        </w:numPr>
        <w:autoSpaceDE w:val="0"/>
        <w:autoSpaceDN w:val="0"/>
        <w:adjustRightInd w:val="0"/>
        <w:spacing w:after="0" w:line="240" w:lineRule="auto"/>
        <w:ind w:left="714"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opracowania redakcyjnego materiałów pod względem naukowym i edytorskim ze szczególnym zwróceniem uwagi na:</w:t>
      </w:r>
    </w:p>
    <w:p w14:paraId="405742E0" w14:textId="77777777" w:rsidR="008E00BB" w:rsidRPr="008E00BB" w:rsidRDefault="008E00BB" w:rsidP="008E00BB">
      <w:pPr>
        <w:widowControl w:val="0"/>
        <w:numPr>
          <w:ilvl w:val="1"/>
          <w:numId w:val="5"/>
        </w:numPr>
        <w:autoSpaceDE w:val="0"/>
        <w:autoSpaceDN w:val="0"/>
        <w:adjustRightInd w:val="0"/>
        <w:spacing w:after="0" w:line="240" w:lineRule="auto"/>
        <w:ind w:left="103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odpowiednie skondensowanie treści (właściwa objętość maszynopisu);</w:t>
      </w:r>
    </w:p>
    <w:p w14:paraId="6EAD6FED" w14:textId="77777777" w:rsidR="008E00BB" w:rsidRPr="008E00BB" w:rsidRDefault="008E00BB" w:rsidP="008E00BB">
      <w:pPr>
        <w:widowControl w:val="0"/>
        <w:numPr>
          <w:ilvl w:val="1"/>
          <w:numId w:val="5"/>
        </w:numPr>
        <w:autoSpaceDE w:val="0"/>
        <w:autoSpaceDN w:val="0"/>
        <w:adjustRightInd w:val="0"/>
        <w:spacing w:after="0" w:line="240" w:lineRule="auto"/>
        <w:ind w:left="103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aktualność danych naukowych i ich zgodność z najnowszymi osiągnięciami wiedzy;</w:t>
      </w:r>
    </w:p>
    <w:p w14:paraId="0EABCE29" w14:textId="77777777" w:rsidR="008E00BB" w:rsidRPr="008E00BB" w:rsidRDefault="008E00BB" w:rsidP="008E00BB">
      <w:pPr>
        <w:widowControl w:val="0"/>
        <w:numPr>
          <w:ilvl w:val="1"/>
          <w:numId w:val="5"/>
        </w:numPr>
        <w:autoSpaceDE w:val="0"/>
        <w:autoSpaceDN w:val="0"/>
        <w:adjustRightInd w:val="0"/>
        <w:spacing w:after="0" w:line="240" w:lineRule="auto"/>
        <w:ind w:left="103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prawidłowość merytorycznego układu utworu,</w:t>
      </w:r>
    </w:p>
    <w:p w14:paraId="7010C67F" w14:textId="77777777" w:rsidR="008E00BB" w:rsidRPr="008E00BB" w:rsidRDefault="008E00BB" w:rsidP="008E00BB">
      <w:pPr>
        <w:widowControl w:val="0"/>
        <w:numPr>
          <w:ilvl w:val="1"/>
          <w:numId w:val="5"/>
        </w:numPr>
        <w:autoSpaceDE w:val="0"/>
        <w:autoSpaceDN w:val="0"/>
        <w:adjustRightInd w:val="0"/>
        <w:spacing w:after="0" w:line="240" w:lineRule="auto"/>
        <w:ind w:left="103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poprawność i jednolitość terminologii, oznaczeń, wzorów, przypisów i bibliografii;</w:t>
      </w:r>
    </w:p>
    <w:p w14:paraId="4E9BDA8A" w14:textId="77777777" w:rsidR="008E00BB" w:rsidRPr="008E00BB" w:rsidRDefault="008E00BB" w:rsidP="008E00BB">
      <w:pPr>
        <w:widowControl w:val="0"/>
        <w:numPr>
          <w:ilvl w:val="1"/>
          <w:numId w:val="5"/>
        </w:numPr>
        <w:autoSpaceDE w:val="0"/>
        <w:autoSpaceDN w:val="0"/>
        <w:adjustRightInd w:val="0"/>
        <w:spacing w:after="0" w:line="240" w:lineRule="auto"/>
        <w:ind w:left="103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celowość zamieszczenia ikonografii i jej jakość;</w:t>
      </w:r>
    </w:p>
    <w:p w14:paraId="4C1BC942" w14:textId="77777777" w:rsidR="008E00BB" w:rsidRPr="008E00BB" w:rsidRDefault="008E00BB" w:rsidP="008E00BB">
      <w:pPr>
        <w:widowControl w:val="0"/>
        <w:numPr>
          <w:ilvl w:val="1"/>
          <w:numId w:val="5"/>
        </w:numPr>
        <w:autoSpaceDE w:val="0"/>
        <w:autoSpaceDN w:val="0"/>
        <w:adjustRightInd w:val="0"/>
        <w:spacing w:after="0" w:line="240" w:lineRule="auto"/>
        <w:ind w:left="103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poprawne brzmienie tekstów, zwłaszcza obcojęzycznych;</w:t>
      </w:r>
    </w:p>
    <w:p w14:paraId="6104BCBF" w14:textId="77777777" w:rsidR="008E00BB" w:rsidRPr="008E00BB" w:rsidRDefault="008E00BB" w:rsidP="008E00BB">
      <w:pPr>
        <w:widowControl w:val="0"/>
        <w:numPr>
          <w:ilvl w:val="1"/>
          <w:numId w:val="6"/>
        </w:numPr>
        <w:autoSpaceDE w:val="0"/>
        <w:autoSpaceDN w:val="0"/>
        <w:adjustRightInd w:val="0"/>
        <w:spacing w:after="0" w:line="240" w:lineRule="auto"/>
        <w:ind w:left="714" w:hanging="357"/>
        <w:jc w:val="both"/>
        <w:rPr>
          <w:rFonts w:ascii="Times New Roman" w:eastAsia="Times New Roman" w:hAnsi="Times New Roman" w:cs="Times New Roman"/>
          <w:spacing w:val="-4"/>
          <w:sz w:val="17"/>
          <w:szCs w:val="17"/>
          <w:lang w:eastAsia="pl-PL"/>
        </w:rPr>
      </w:pPr>
      <w:r w:rsidRPr="008E00BB">
        <w:rPr>
          <w:rFonts w:ascii="Times New Roman" w:eastAsia="Times New Roman" w:hAnsi="Times New Roman" w:cs="Times New Roman"/>
          <w:spacing w:val="-4"/>
          <w:sz w:val="17"/>
          <w:szCs w:val="17"/>
          <w:lang w:eastAsia="pl-PL"/>
        </w:rPr>
        <w:t xml:space="preserve">przekazania Wydawcy skompletowanych materiałów maszynopisów i ikonografii, przygotowanych zgodnie z normami obowiązującymi </w:t>
      </w:r>
      <w:r w:rsidRPr="008E00BB">
        <w:rPr>
          <w:rFonts w:ascii="Times New Roman" w:eastAsia="Times New Roman" w:hAnsi="Times New Roman" w:cs="Times New Roman"/>
          <w:spacing w:val="-4"/>
          <w:sz w:val="17"/>
          <w:szCs w:val="17"/>
          <w:lang w:eastAsia="pl-PL"/>
        </w:rPr>
        <w:br/>
        <w:t xml:space="preserve">u Wydawcy; </w:t>
      </w:r>
    </w:p>
    <w:p w14:paraId="0DC9C814" w14:textId="77777777" w:rsidR="008E00BB" w:rsidRPr="008E00BB" w:rsidRDefault="008E00BB" w:rsidP="008E00BB">
      <w:pPr>
        <w:widowControl w:val="0"/>
        <w:numPr>
          <w:ilvl w:val="1"/>
          <w:numId w:val="6"/>
        </w:numPr>
        <w:autoSpaceDE w:val="0"/>
        <w:autoSpaceDN w:val="0"/>
        <w:adjustRightInd w:val="0"/>
        <w:spacing w:after="0" w:line="240" w:lineRule="auto"/>
        <w:ind w:left="714"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zorganizowania korekty autorskiej (na wydruku komputerowym lub w wersji elektronicznej), zaakceptowania poprawek autorskich </w:t>
      </w:r>
      <w:r w:rsidRPr="008E00BB">
        <w:rPr>
          <w:rFonts w:ascii="Times New Roman" w:eastAsia="Times New Roman" w:hAnsi="Times New Roman" w:cs="Times New Roman"/>
          <w:sz w:val="17"/>
          <w:szCs w:val="17"/>
          <w:lang w:eastAsia="pl-PL"/>
        </w:rPr>
        <w:br/>
        <w:t>i ewentualnych aktualizacji oraz przekazywania korekt Wydawcy w uzgodnionych terminach;</w:t>
      </w:r>
    </w:p>
    <w:p w14:paraId="110D4ED5" w14:textId="77777777" w:rsidR="008E00BB" w:rsidRPr="008E00BB" w:rsidRDefault="008E00BB" w:rsidP="008E00BB">
      <w:pPr>
        <w:widowControl w:val="0"/>
        <w:numPr>
          <w:ilvl w:val="1"/>
          <w:numId w:val="6"/>
        </w:numPr>
        <w:autoSpaceDE w:val="0"/>
        <w:autoSpaceDN w:val="0"/>
        <w:adjustRightInd w:val="0"/>
        <w:spacing w:after="0" w:line="240" w:lineRule="auto"/>
        <w:ind w:left="714"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podpisania Utworu do druku;</w:t>
      </w:r>
    </w:p>
    <w:p w14:paraId="4695F142" w14:textId="77777777" w:rsidR="008E00BB" w:rsidRPr="008E00BB" w:rsidRDefault="008E00BB" w:rsidP="008E00BB">
      <w:pPr>
        <w:widowControl w:val="0"/>
        <w:numPr>
          <w:ilvl w:val="1"/>
          <w:numId w:val="6"/>
        </w:numPr>
        <w:autoSpaceDE w:val="0"/>
        <w:autoSpaceDN w:val="0"/>
        <w:adjustRightInd w:val="0"/>
        <w:spacing w:after="0" w:line="240" w:lineRule="auto"/>
        <w:ind w:left="714"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wykonania erraty (w razie potrzeby) w terminie ustalonym z Wydawcą;</w:t>
      </w:r>
    </w:p>
    <w:p w14:paraId="01554D71" w14:textId="77777777" w:rsidR="008E00BB" w:rsidRPr="008E00BB" w:rsidRDefault="008E00BB" w:rsidP="008E00BB">
      <w:pPr>
        <w:widowControl w:val="0"/>
        <w:numPr>
          <w:ilvl w:val="1"/>
          <w:numId w:val="6"/>
        </w:numPr>
        <w:autoSpaceDE w:val="0"/>
        <w:autoSpaceDN w:val="0"/>
        <w:adjustRightInd w:val="0"/>
        <w:spacing w:after="0" w:line="240" w:lineRule="auto"/>
        <w:ind w:left="714"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przygotowania tekstów informacyjno-reklamowych;</w:t>
      </w:r>
    </w:p>
    <w:p w14:paraId="4088A112" w14:textId="77777777" w:rsidR="008E00BB" w:rsidRPr="008E00BB" w:rsidRDefault="008E00BB" w:rsidP="008E00BB">
      <w:pPr>
        <w:widowControl w:val="0"/>
        <w:numPr>
          <w:ilvl w:val="1"/>
          <w:numId w:val="6"/>
        </w:numPr>
        <w:autoSpaceDE w:val="0"/>
        <w:autoSpaceDN w:val="0"/>
        <w:adjustRightInd w:val="0"/>
        <w:spacing w:after="0" w:line="240" w:lineRule="auto"/>
        <w:ind w:left="714"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udziału w akcjach promocyjnych organizowanych przez Wydawcę w związku z rozpowszechnianiem Utworu.</w:t>
      </w:r>
    </w:p>
    <w:p w14:paraId="54981225" w14:textId="77777777" w:rsidR="008E00BB" w:rsidRPr="008E00BB" w:rsidRDefault="008E00BB" w:rsidP="008E00BB">
      <w:pPr>
        <w:widowControl w:val="0"/>
        <w:numPr>
          <w:ilvl w:val="0"/>
          <w:numId w:val="9"/>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Ponadto Redaktor Naukowy zobowiązuje się do czuwania nad zachowaniem koncepcji Utworu poprzez </w:t>
      </w:r>
      <w:r w:rsidRPr="008E00BB">
        <w:rPr>
          <w:rFonts w:ascii="Times New Roman" w:eastAsia="Times New Roman" w:hAnsi="Times New Roman" w:cs="Times New Roman"/>
          <w:b/>
          <w:bCs/>
          <w:sz w:val="17"/>
          <w:szCs w:val="17"/>
          <w:lang w:eastAsia="pl-PL"/>
        </w:rPr>
        <w:t xml:space="preserve">twórczy i odpowiedni dobór, układ </w:t>
      </w:r>
      <w:r w:rsidRPr="008E00BB">
        <w:rPr>
          <w:rFonts w:ascii="Times New Roman" w:eastAsia="Times New Roman" w:hAnsi="Times New Roman" w:cs="Times New Roman"/>
          <w:b/>
          <w:bCs/>
          <w:sz w:val="17"/>
          <w:szCs w:val="17"/>
          <w:lang w:eastAsia="pl-PL"/>
        </w:rPr>
        <w:br/>
        <w:t>i zestawienie materiałów przygotowywanych do publikacji.</w:t>
      </w:r>
    </w:p>
    <w:p w14:paraId="68FCFC3E" w14:textId="77777777" w:rsidR="008E00BB" w:rsidRPr="008E00BB" w:rsidRDefault="008E00BB" w:rsidP="008E00BB">
      <w:pPr>
        <w:widowControl w:val="0"/>
        <w:numPr>
          <w:ilvl w:val="0"/>
          <w:numId w:val="9"/>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Opracowanie redakcyjne materiałów zostanie dokonane przez Redaktora Naukowego w formie elektronicznej w formacie pliku otwartego.</w:t>
      </w:r>
    </w:p>
    <w:p w14:paraId="4C65B874" w14:textId="77777777" w:rsidR="008E00BB" w:rsidRPr="008E00BB" w:rsidRDefault="008E00BB" w:rsidP="008E00BB">
      <w:pPr>
        <w:widowControl w:val="0"/>
        <w:numPr>
          <w:ilvl w:val="0"/>
          <w:numId w:val="9"/>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Wydawca oświadcza, że niniejszy Utwór przyjmuje, z zastrzeżeniem prawa dokonywania zmian wynikających z opracowania redakcyjnego.</w:t>
      </w:r>
    </w:p>
    <w:p w14:paraId="7562237D" w14:textId="77777777" w:rsidR="008E00BB" w:rsidRPr="008E00BB" w:rsidRDefault="008E00BB" w:rsidP="008E00BB">
      <w:pPr>
        <w:widowControl w:val="0"/>
        <w:numPr>
          <w:ilvl w:val="0"/>
          <w:numId w:val="9"/>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Strony ustalają, że dostarczony przez Redaktora Naukowego Utwór stanowi własność Wydawcy.</w:t>
      </w:r>
    </w:p>
    <w:p w14:paraId="50F85B16" w14:textId="77777777" w:rsidR="008E00BB" w:rsidRPr="008E00BB" w:rsidRDefault="008E00BB" w:rsidP="008E00BB">
      <w:pPr>
        <w:widowControl w:val="0"/>
        <w:numPr>
          <w:ilvl w:val="0"/>
          <w:numId w:val="9"/>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Wydawca może przedstawić Redaktorowi Naukowemu informację o zwiększeniu kosztów opracowania redakcyjnego Utworu oraz </w:t>
      </w:r>
      <w:r w:rsidRPr="008E00BB">
        <w:rPr>
          <w:rFonts w:ascii="Times New Roman" w:eastAsia="Times New Roman" w:hAnsi="Times New Roman" w:cs="Times New Roman"/>
          <w:sz w:val="17"/>
          <w:szCs w:val="17"/>
          <w:lang w:eastAsia="pl-PL"/>
        </w:rPr>
        <w:br/>
        <w:t>o konieczności pozyskania przez Redaktora Naukowego dodatkowych środków na ich pokrycie. Do czasu pozyskania tych środków przez Redaktora Naukowego, prace Wydawcy nad Utworem zostają wstrzymane.</w:t>
      </w:r>
    </w:p>
    <w:p w14:paraId="62CB2B63" w14:textId="77777777" w:rsidR="008E00BB" w:rsidRPr="008E00BB" w:rsidRDefault="008E00BB" w:rsidP="008E00BB">
      <w:pPr>
        <w:widowControl w:val="0"/>
        <w:tabs>
          <w:tab w:val="left" w:pos="0"/>
        </w:tabs>
        <w:autoSpaceDE w:val="0"/>
        <w:autoSpaceDN w:val="0"/>
        <w:adjustRightInd w:val="0"/>
        <w:spacing w:after="0" w:line="240" w:lineRule="auto"/>
        <w:ind w:left="720" w:hanging="720"/>
        <w:jc w:val="center"/>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2</w:t>
      </w:r>
    </w:p>
    <w:p w14:paraId="274C7159" w14:textId="77777777" w:rsidR="008E00BB" w:rsidRPr="008E00BB" w:rsidRDefault="008E00BB" w:rsidP="008E00BB">
      <w:pPr>
        <w:widowControl w:val="0"/>
        <w:numPr>
          <w:ilvl w:val="0"/>
          <w:numId w:val="7"/>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Redaktor Naukowy zobowiązuje się do niewprowadzania zmian w Utworze po jego sformatowaniu, chyba że konieczność wprowadzenia zmian po korektach będzie następstwem okoliczności niezależnych od Redaktora Naukowego.</w:t>
      </w:r>
    </w:p>
    <w:p w14:paraId="3AA52AE4" w14:textId="77777777" w:rsidR="008E00BB" w:rsidRPr="008E00BB" w:rsidRDefault="008E00BB" w:rsidP="008E00BB">
      <w:pPr>
        <w:widowControl w:val="0"/>
        <w:numPr>
          <w:ilvl w:val="0"/>
          <w:numId w:val="7"/>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Redaktor Naukowy oświadcza, że poza wykonaniem korekty, w czasie korzystania przez Wydawcę z Utworu w ramach udzielonej licencji nie będzie wykonywał nadzoru autorskiego w jakiejkolwiek innej postaci. </w:t>
      </w:r>
    </w:p>
    <w:p w14:paraId="6D6B3236" w14:textId="77777777" w:rsidR="008E00BB" w:rsidRPr="008E00BB" w:rsidRDefault="008E00BB" w:rsidP="008E00BB">
      <w:pPr>
        <w:widowControl w:val="0"/>
        <w:numPr>
          <w:ilvl w:val="0"/>
          <w:numId w:val="7"/>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Redaktor Naukowy nie może bez pisemnej zgody Wydawcy przenosić na rzecz osób trzecich praw i obowiązków wynikających z niniejszej umowy.</w:t>
      </w:r>
    </w:p>
    <w:p w14:paraId="44722319" w14:textId="77777777" w:rsidR="008E00BB" w:rsidRPr="008E00BB" w:rsidRDefault="008E00BB" w:rsidP="008E00BB">
      <w:pPr>
        <w:widowControl w:val="0"/>
        <w:tabs>
          <w:tab w:val="left" w:pos="0"/>
        </w:tabs>
        <w:autoSpaceDE w:val="0"/>
        <w:autoSpaceDN w:val="0"/>
        <w:adjustRightInd w:val="0"/>
        <w:spacing w:after="0" w:line="240" w:lineRule="auto"/>
        <w:ind w:left="720" w:hanging="720"/>
        <w:jc w:val="center"/>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3</w:t>
      </w:r>
    </w:p>
    <w:p w14:paraId="69B95C0F" w14:textId="77777777" w:rsidR="008E00BB" w:rsidRPr="008E00BB" w:rsidRDefault="008E00BB" w:rsidP="008E00BB">
      <w:pPr>
        <w:widowControl w:val="0"/>
        <w:numPr>
          <w:ilvl w:val="0"/>
          <w:numId w:val="8"/>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Redaktor Naukowy oświadcza, że </w:t>
      </w:r>
      <w:r w:rsidRPr="008E00BB">
        <w:rPr>
          <w:rFonts w:ascii="Times New Roman" w:eastAsia="Times New Roman" w:hAnsi="Times New Roman" w:cs="Times New Roman"/>
          <w:b/>
          <w:bCs/>
          <w:sz w:val="17"/>
          <w:szCs w:val="17"/>
          <w:lang w:eastAsia="pl-PL"/>
        </w:rPr>
        <w:t xml:space="preserve">udziela Wydawcy licencji niewyłącznej </w:t>
      </w:r>
      <w:r w:rsidRPr="008E00BB">
        <w:rPr>
          <w:rFonts w:ascii="Times New Roman" w:eastAsia="Times New Roman" w:hAnsi="Times New Roman" w:cs="Times New Roman"/>
          <w:sz w:val="17"/>
          <w:szCs w:val="17"/>
          <w:lang w:eastAsia="pl-PL"/>
        </w:rPr>
        <w:t xml:space="preserve">na korzystanie z Utworu, w całości, jak i w części, określonego </w:t>
      </w:r>
      <w:r w:rsidRPr="008E00BB">
        <w:rPr>
          <w:rFonts w:ascii="Times New Roman" w:eastAsia="Times New Roman" w:hAnsi="Times New Roman" w:cs="Times New Roman"/>
          <w:sz w:val="17"/>
          <w:szCs w:val="17"/>
          <w:lang w:eastAsia="pl-PL"/>
        </w:rPr>
        <w:br/>
        <w:t>w § 1 ust. 1, na wszystkich znanych polach eksploatacji, o których mowa w art. 50 ustawy o prawach autorskich i prawach pokrewnych, w tym na następujących polach eksploatacji:</w:t>
      </w:r>
    </w:p>
    <w:p w14:paraId="070D8D76" w14:textId="77777777" w:rsidR="008E00BB" w:rsidRPr="008E00BB" w:rsidRDefault="008E00BB" w:rsidP="008E00BB">
      <w:pPr>
        <w:widowControl w:val="0"/>
        <w:numPr>
          <w:ilvl w:val="0"/>
          <w:numId w:val="10"/>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digitalizacja Utworu dowolną techniką do formatu wybranego przez Wydawcę;</w:t>
      </w:r>
    </w:p>
    <w:p w14:paraId="2DF88B76" w14:textId="77777777" w:rsidR="008E00BB" w:rsidRPr="008E00BB" w:rsidRDefault="008E00BB" w:rsidP="008E00BB">
      <w:pPr>
        <w:widowControl w:val="0"/>
        <w:numPr>
          <w:ilvl w:val="0"/>
          <w:numId w:val="10"/>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utrwalanie Utworu w pamięci komputerów, w tym spełniających funkcje serwerów;</w:t>
      </w:r>
    </w:p>
    <w:p w14:paraId="330AEC0F" w14:textId="77777777" w:rsidR="008E00BB" w:rsidRPr="008E00BB" w:rsidRDefault="008E00BB" w:rsidP="008E00BB">
      <w:pPr>
        <w:widowControl w:val="0"/>
        <w:numPr>
          <w:ilvl w:val="0"/>
          <w:numId w:val="10"/>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zwielokrotnianie Utworu dowolną techniką, w tym techniką drukarską, reprograficzną, zapisu magnetycznego oraz techniką cyfrową, </w:t>
      </w:r>
      <w:r w:rsidRPr="008E00BB">
        <w:rPr>
          <w:rFonts w:ascii="Times New Roman" w:eastAsia="Times New Roman" w:hAnsi="Times New Roman" w:cs="Times New Roman"/>
          <w:sz w:val="17"/>
          <w:szCs w:val="17"/>
          <w:lang w:eastAsia="pl-PL"/>
        </w:rPr>
        <w:br/>
        <w:t xml:space="preserve">w szczególności w postaci książki elektronicznej (e-book), audiobooku oraz w sieciach multimedialnych, w tym typu Internet i Intranet, </w:t>
      </w:r>
      <w:r w:rsidRPr="008E00BB">
        <w:rPr>
          <w:rFonts w:ascii="Times New Roman" w:eastAsia="Times New Roman" w:hAnsi="Times New Roman" w:cs="Times New Roman"/>
          <w:sz w:val="17"/>
          <w:szCs w:val="17"/>
          <w:lang w:eastAsia="pl-PL"/>
        </w:rPr>
        <w:br/>
        <w:t>w szczególności on-line, a także poprzez wydruk komputerowy, na każdym znanym w dacie podpisania niniejszej umowy nośniku;</w:t>
      </w:r>
    </w:p>
    <w:p w14:paraId="450ECC26" w14:textId="77777777" w:rsidR="008E00BB" w:rsidRPr="008E00BB" w:rsidRDefault="008E00BB" w:rsidP="008E00BB">
      <w:pPr>
        <w:widowControl w:val="0"/>
        <w:numPr>
          <w:ilvl w:val="0"/>
          <w:numId w:val="10"/>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rozpowszechnianie Utworu odrębnie lub w ramach utworów zbiorowych, poprzez wprowadzanie do obrotu jego egzemplarzy, </w:t>
      </w:r>
      <w:r w:rsidRPr="008E00BB">
        <w:rPr>
          <w:rFonts w:ascii="Times New Roman" w:eastAsia="Times New Roman" w:hAnsi="Times New Roman" w:cs="Times New Roman"/>
          <w:sz w:val="17"/>
          <w:szCs w:val="17"/>
          <w:lang w:eastAsia="pl-PL"/>
        </w:rPr>
        <w:br/>
        <w:t xml:space="preserve">w szczególności w postaci drukowanej, elektronicznej (e-book), audiobooku, wydawnictw elektronicznych, w dziełach zbiorowych typu elektronicznych baz danych, w produktach elektronicznych i cyfrowych, w tym w ramach elektronicznych i cyfrowych baz (zbiorów) danych, w tym baz, dostępnych poprzez sieci multimedialne, np. typu Intranet i Internet, jako produktami odrębnymi lub wspólnie </w:t>
      </w:r>
      <w:r w:rsidRPr="008E00BB">
        <w:rPr>
          <w:rFonts w:ascii="Times New Roman" w:eastAsia="Times New Roman" w:hAnsi="Times New Roman" w:cs="Times New Roman"/>
          <w:sz w:val="17"/>
          <w:szCs w:val="17"/>
          <w:lang w:eastAsia="pl-PL"/>
        </w:rPr>
        <w:br/>
        <w:t xml:space="preserve">z innymi produktami (w tym wydawnictwami oraz w ramach utworów zbiorowych); </w:t>
      </w:r>
    </w:p>
    <w:p w14:paraId="40F971F9" w14:textId="77777777" w:rsidR="008E00BB" w:rsidRPr="008E00BB" w:rsidRDefault="008E00BB" w:rsidP="008E00BB">
      <w:pPr>
        <w:widowControl w:val="0"/>
        <w:numPr>
          <w:ilvl w:val="0"/>
          <w:numId w:val="10"/>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w zakresie obrotu oryginałem albo egzemplarzami Utworu wprowadzanie do obrotu jego egzemplarzy –  wprowadzanie do obrotu, użyczenie lub najem oryginału albo egzemplarzy, w tym dla sieci bibliotek i czytelni, w tym elektronicznych i cyfrowych; </w:t>
      </w:r>
    </w:p>
    <w:p w14:paraId="7302A3F4" w14:textId="77777777" w:rsidR="008E00BB" w:rsidRPr="008E00BB" w:rsidRDefault="008E00BB" w:rsidP="008E00BB">
      <w:pPr>
        <w:widowControl w:val="0"/>
        <w:numPr>
          <w:ilvl w:val="0"/>
          <w:numId w:val="10"/>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hAnsi="Times New Roman" w:cs="Times New Roman"/>
          <w:sz w:val="17"/>
          <w:szCs w:val="17"/>
        </w:rPr>
        <w:t>udostępnianie, w tym także przesyłanie za pośrednictwem sieci multimedialnych w szczególności Internetu i Intranetu, w ramach</w:t>
      </w:r>
      <w:r>
        <w:rPr>
          <w:rFonts w:ascii="Times New Roman" w:hAnsi="Times New Roman" w:cs="Times New Roman"/>
          <w:sz w:val="17"/>
          <w:szCs w:val="17"/>
        </w:rPr>
        <w:t xml:space="preserve"> </w:t>
      </w:r>
      <w:r w:rsidRPr="008E00BB">
        <w:rPr>
          <w:rFonts w:ascii="Times New Roman" w:eastAsia="Times New Roman" w:hAnsi="Times New Roman" w:cs="Times New Roman"/>
          <w:sz w:val="17"/>
          <w:szCs w:val="17"/>
          <w:lang w:eastAsia="pl-PL"/>
        </w:rPr>
        <w:lastRenderedPageBreak/>
        <w:t>komunikacji na życzenie, w tym również publiczne udostępnianie Utworu w taki sposób, aby każdy mógł mieć do niego dostęp w miejscu i czasie przez siebie wybranym;</w:t>
      </w:r>
    </w:p>
    <w:p w14:paraId="4758B9FB" w14:textId="77777777" w:rsidR="008E00BB" w:rsidRPr="008E00BB" w:rsidRDefault="008E00BB" w:rsidP="008E00BB">
      <w:pPr>
        <w:widowControl w:val="0"/>
        <w:numPr>
          <w:ilvl w:val="0"/>
          <w:numId w:val="10"/>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wykorzystywania całości, jak i fragmentów Utworu dla celów informacyjnych, promocyjnych i reklamowych;</w:t>
      </w:r>
    </w:p>
    <w:p w14:paraId="31E3B338" w14:textId="77777777" w:rsidR="008E00BB" w:rsidRPr="008E00BB" w:rsidRDefault="008E00BB" w:rsidP="008E00BB">
      <w:pPr>
        <w:widowControl w:val="0"/>
        <w:numPr>
          <w:ilvl w:val="0"/>
          <w:numId w:val="10"/>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wykorzystywania całości, jak i fragmentów Utworu w ramach kompilacji lub połączeń z innymi utworami, w tym publikacji zbiorowej; </w:t>
      </w:r>
    </w:p>
    <w:p w14:paraId="075F2771" w14:textId="77777777" w:rsidR="008E00BB" w:rsidRPr="008E00BB" w:rsidRDefault="008E00BB" w:rsidP="008E00BB">
      <w:pPr>
        <w:widowControl w:val="0"/>
        <w:numPr>
          <w:ilvl w:val="0"/>
          <w:numId w:val="10"/>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bCs/>
          <w:sz w:val="17"/>
          <w:szCs w:val="17"/>
          <w:lang w:eastAsia="pl-PL"/>
        </w:rPr>
        <w:t xml:space="preserve">rozpowszechniania </w:t>
      </w:r>
      <w:r w:rsidRPr="008E00BB">
        <w:rPr>
          <w:rFonts w:ascii="Times New Roman" w:eastAsia="Times New Roman" w:hAnsi="Times New Roman" w:cs="Times New Roman"/>
          <w:sz w:val="17"/>
          <w:szCs w:val="17"/>
          <w:lang w:eastAsia="pl-PL"/>
        </w:rPr>
        <w:t xml:space="preserve">Utworu na zasadach licencji (sublicencji) wolnego dostępu (typu open </w:t>
      </w:r>
      <w:proofErr w:type="spellStart"/>
      <w:r w:rsidRPr="008E00BB">
        <w:rPr>
          <w:rFonts w:ascii="Times New Roman" w:eastAsia="Times New Roman" w:hAnsi="Times New Roman" w:cs="Times New Roman"/>
          <w:sz w:val="17"/>
          <w:szCs w:val="17"/>
          <w:lang w:eastAsia="pl-PL"/>
        </w:rPr>
        <w:t>access</w:t>
      </w:r>
      <w:proofErr w:type="spellEnd"/>
      <w:r w:rsidRPr="008E00BB">
        <w:rPr>
          <w:rFonts w:ascii="Times New Roman" w:eastAsia="Times New Roman" w:hAnsi="Times New Roman" w:cs="Times New Roman"/>
          <w:sz w:val="17"/>
          <w:szCs w:val="17"/>
          <w:lang w:eastAsia="pl-PL"/>
        </w:rPr>
        <w:t xml:space="preserve"> lub </w:t>
      </w:r>
      <w:proofErr w:type="spellStart"/>
      <w:r w:rsidRPr="008E00BB">
        <w:rPr>
          <w:rFonts w:ascii="Times New Roman" w:eastAsia="Times New Roman" w:hAnsi="Times New Roman" w:cs="Times New Roman"/>
          <w:sz w:val="17"/>
          <w:szCs w:val="17"/>
          <w:lang w:eastAsia="pl-PL"/>
        </w:rPr>
        <w:t>creative</w:t>
      </w:r>
      <w:proofErr w:type="spellEnd"/>
      <w:r w:rsidRPr="008E00BB">
        <w:rPr>
          <w:rFonts w:ascii="Times New Roman" w:eastAsia="Times New Roman" w:hAnsi="Times New Roman" w:cs="Times New Roman"/>
          <w:sz w:val="17"/>
          <w:szCs w:val="17"/>
          <w:lang w:eastAsia="pl-PL"/>
        </w:rPr>
        <w:t xml:space="preserve"> </w:t>
      </w:r>
      <w:proofErr w:type="spellStart"/>
      <w:r w:rsidRPr="008E00BB">
        <w:rPr>
          <w:rFonts w:ascii="Times New Roman" w:eastAsia="Times New Roman" w:hAnsi="Times New Roman" w:cs="Times New Roman"/>
          <w:sz w:val="17"/>
          <w:szCs w:val="17"/>
          <w:lang w:eastAsia="pl-PL"/>
        </w:rPr>
        <w:t>commons</w:t>
      </w:r>
      <w:proofErr w:type="spellEnd"/>
      <w:r w:rsidRPr="008E00BB">
        <w:rPr>
          <w:rFonts w:ascii="Times New Roman" w:eastAsia="Times New Roman" w:hAnsi="Times New Roman" w:cs="Times New Roman"/>
          <w:sz w:val="17"/>
          <w:szCs w:val="17"/>
          <w:lang w:eastAsia="pl-PL"/>
        </w:rPr>
        <w:t>).</w:t>
      </w:r>
    </w:p>
    <w:p w14:paraId="6878C116" w14:textId="77777777" w:rsidR="008E00BB" w:rsidRPr="008E00BB" w:rsidRDefault="008E00BB" w:rsidP="008E00BB">
      <w:pPr>
        <w:widowControl w:val="0"/>
        <w:numPr>
          <w:ilvl w:val="2"/>
          <w:numId w:val="13"/>
        </w:numPr>
        <w:autoSpaceDE w:val="0"/>
        <w:autoSpaceDN w:val="0"/>
        <w:adjustRightInd w:val="0"/>
        <w:spacing w:after="0" w:line="240" w:lineRule="auto"/>
        <w:ind w:left="357" w:hanging="357"/>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Redaktor Naukowy oświadcza, że </w:t>
      </w:r>
      <w:r w:rsidRPr="008E00BB">
        <w:rPr>
          <w:rFonts w:ascii="Times New Roman" w:eastAsia="Times New Roman" w:hAnsi="Times New Roman" w:cs="Times New Roman"/>
          <w:b/>
          <w:bCs/>
          <w:sz w:val="17"/>
          <w:szCs w:val="17"/>
          <w:lang w:eastAsia="pl-PL"/>
        </w:rPr>
        <w:t>licencja niewyłączna</w:t>
      </w:r>
      <w:r w:rsidRPr="008E00BB">
        <w:rPr>
          <w:rFonts w:ascii="Times New Roman" w:eastAsia="Times New Roman" w:hAnsi="Times New Roman" w:cs="Times New Roman"/>
          <w:sz w:val="17"/>
          <w:szCs w:val="17"/>
          <w:lang w:eastAsia="pl-PL"/>
        </w:rPr>
        <w:t xml:space="preserve"> opisana w ust. 1 zostaje Wydawcy udzielona: </w:t>
      </w:r>
    </w:p>
    <w:p w14:paraId="7B945B2E" w14:textId="77777777" w:rsidR="008E00BB" w:rsidRPr="008E00BB" w:rsidRDefault="008E00BB" w:rsidP="008E00BB">
      <w:pPr>
        <w:widowControl w:val="0"/>
        <w:numPr>
          <w:ilvl w:val="3"/>
          <w:numId w:val="13"/>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z prawem udzielania sublicencji, </w:t>
      </w:r>
    </w:p>
    <w:p w14:paraId="057AED06" w14:textId="77777777" w:rsidR="008E00BB" w:rsidRPr="008E00BB" w:rsidRDefault="008E00BB" w:rsidP="008E00BB">
      <w:pPr>
        <w:widowControl w:val="0"/>
        <w:numPr>
          <w:ilvl w:val="3"/>
          <w:numId w:val="13"/>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bez żadnych ograniczeń ilościowych i terytorialnych, </w:t>
      </w:r>
    </w:p>
    <w:p w14:paraId="57E3B5A7" w14:textId="77777777" w:rsidR="008E00BB" w:rsidRPr="008E00BB" w:rsidRDefault="008E00BB" w:rsidP="008E00BB">
      <w:pPr>
        <w:widowControl w:val="0"/>
        <w:numPr>
          <w:ilvl w:val="3"/>
          <w:numId w:val="13"/>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z chwilą przyjęcia Utworu,</w:t>
      </w:r>
    </w:p>
    <w:p w14:paraId="55BCA387" w14:textId="77777777" w:rsidR="008E00BB" w:rsidRPr="008E00BB" w:rsidRDefault="008E00BB" w:rsidP="008E00BB">
      <w:pPr>
        <w:widowControl w:val="0"/>
        <w:numPr>
          <w:ilvl w:val="3"/>
          <w:numId w:val="13"/>
        </w:numPr>
        <w:autoSpaceDE w:val="0"/>
        <w:autoSpaceDN w:val="0"/>
        <w:adjustRightInd w:val="0"/>
        <w:spacing w:after="0" w:line="240" w:lineRule="auto"/>
        <w:ind w:left="69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na czas nieoznaczony, z prawem jej wypowiedzenia przez Redaktora Naukowego </w:t>
      </w:r>
      <w:r w:rsidRPr="008E00BB">
        <w:rPr>
          <w:rFonts w:ascii="Times New Roman" w:eastAsia="Times New Roman" w:hAnsi="Times New Roman" w:cs="Times New Roman"/>
          <w:color w:val="000000"/>
          <w:sz w:val="17"/>
          <w:szCs w:val="17"/>
          <w:lang w:eastAsia="pl-PL"/>
        </w:rPr>
        <w:t>na rok naprzód, na koniec roku kalendarzowego.</w:t>
      </w:r>
    </w:p>
    <w:p w14:paraId="40DA6668" w14:textId="77777777" w:rsidR="008E00BB" w:rsidRPr="008E00BB" w:rsidRDefault="008E00BB" w:rsidP="008E00BB">
      <w:pPr>
        <w:widowControl w:val="0"/>
        <w:numPr>
          <w:ilvl w:val="2"/>
          <w:numId w:val="13"/>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Wydawca oświadcza, że licencje opisaną w ust. 1-2 </w:t>
      </w:r>
      <w:r w:rsidRPr="008E00BB">
        <w:rPr>
          <w:rFonts w:ascii="Times New Roman" w:eastAsia="Times New Roman" w:hAnsi="Times New Roman" w:cs="Times New Roman"/>
          <w:b/>
          <w:bCs/>
          <w:sz w:val="17"/>
          <w:szCs w:val="17"/>
          <w:lang w:eastAsia="pl-PL"/>
        </w:rPr>
        <w:t>przyjmuje</w:t>
      </w:r>
      <w:r w:rsidRPr="008E00BB">
        <w:rPr>
          <w:rFonts w:ascii="Times New Roman" w:eastAsia="Times New Roman" w:hAnsi="Times New Roman" w:cs="Times New Roman"/>
          <w:sz w:val="17"/>
          <w:szCs w:val="17"/>
          <w:lang w:eastAsia="pl-PL"/>
        </w:rPr>
        <w:t>.</w:t>
      </w:r>
    </w:p>
    <w:p w14:paraId="159780FF" w14:textId="77777777" w:rsidR="008E00BB" w:rsidRPr="008E00BB" w:rsidRDefault="008E00BB" w:rsidP="008E00BB">
      <w:pPr>
        <w:widowControl w:val="0"/>
        <w:numPr>
          <w:ilvl w:val="2"/>
          <w:numId w:val="13"/>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Redaktor Naukowy wyraża zgodę na dokonywanie przez Wydawcę lub na jego zlecenie opracowań Utworu, jak i jego części. Redaktor Naukowy wyraża zgodę na korzystanie i rozporządzanie prawami do opracowań, o których mowa w zdaniu poprzedzającym przez Wydawcę.     </w:t>
      </w:r>
    </w:p>
    <w:p w14:paraId="703C689C" w14:textId="77777777" w:rsidR="008E00BB" w:rsidRPr="008E00BB" w:rsidRDefault="008E00BB" w:rsidP="008E00BB">
      <w:pPr>
        <w:widowControl w:val="0"/>
        <w:numPr>
          <w:ilvl w:val="2"/>
          <w:numId w:val="13"/>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Redaktor Naukowy udziela Wydawcy zezwolenia na wykonywanie zależnych praw autorskich do opracowań, o których mowa w ust. 4 oraz przenosi na Wydawcę prawo do zezwalania na wykonywanie zależnych praw autorskich.</w:t>
      </w:r>
    </w:p>
    <w:p w14:paraId="58862ECB" w14:textId="77777777" w:rsidR="008E00BB" w:rsidRPr="008E00BB" w:rsidRDefault="008E00BB" w:rsidP="008E00BB">
      <w:pPr>
        <w:widowControl w:val="0"/>
        <w:tabs>
          <w:tab w:val="left" w:pos="0"/>
        </w:tabs>
        <w:autoSpaceDE w:val="0"/>
        <w:autoSpaceDN w:val="0"/>
        <w:adjustRightInd w:val="0"/>
        <w:spacing w:after="0" w:line="240" w:lineRule="auto"/>
        <w:ind w:left="720" w:hanging="720"/>
        <w:jc w:val="center"/>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4</w:t>
      </w:r>
    </w:p>
    <w:p w14:paraId="2EBE00FB" w14:textId="77777777" w:rsidR="008E00BB" w:rsidRPr="008E00BB" w:rsidRDefault="008E00BB" w:rsidP="008E00BB">
      <w:pPr>
        <w:widowControl w:val="0"/>
        <w:tabs>
          <w:tab w:val="left" w:pos="0"/>
        </w:tabs>
        <w:autoSpaceDE w:val="0"/>
        <w:autoSpaceDN w:val="0"/>
        <w:adjustRightInd w:val="0"/>
        <w:spacing w:after="0" w:line="240" w:lineRule="auto"/>
        <w:jc w:val="both"/>
        <w:rPr>
          <w:rFonts w:ascii="Times New Roman" w:eastAsia="Times New Roman" w:hAnsi="Times New Roman" w:cs="Times New Roman"/>
          <w:b/>
          <w:sz w:val="17"/>
          <w:szCs w:val="17"/>
          <w:lang w:eastAsia="pl-PL"/>
        </w:rPr>
      </w:pPr>
      <w:r w:rsidRPr="008E00BB">
        <w:rPr>
          <w:rFonts w:ascii="Times New Roman" w:eastAsia="Times New Roman" w:hAnsi="Times New Roman" w:cs="Times New Roman"/>
          <w:sz w:val="17"/>
          <w:szCs w:val="17"/>
          <w:lang w:eastAsia="pl-PL"/>
        </w:rPr>
        <w:t xml:space="preserve">Całkowite i jednorazowe wynagrodzenie Redaktora Naukowego z tytułu wykonania przedmiotu niniejszej umowy, w tym z tytułu udzielenia licencji, o której mowa w § 3, w tym z tytułu wszystkich pól eksploatacji, z tytułu przeniesienia praw i udzielenia zezwoleń, określonych w § 3, a także </w:t>
      </w:r>
      <w:r w:rsidRPr="008E00BB">
        <w:rPr>
          <w:rFonts w:ascii="Times New Roman" w:eastAsia="Times New Roman" w:hAnsi="Times New Roman" w:cs="Times New Roman"/>
          <w:sz w:val="17"/>
          <w:szCs w:val="17"/>
          <w:lang w:eastAsia="pl-PL"/>
        </w:rPr>
        <w:br/>
        <w:t xml:space="preserve">z tytułu przeniesienia własności egzemplarza/egzemplarzy Utworu oraz nośników, na których Utwór utrwalono, strony ustalają na: </w:t>
      </w:r>
      <w:r w:rsidRPr="008E00BB">
        <w:rPr>
          <w:rFonts w:ascii="Times New Roman" w:eastAsia="Times New Roman" w:hAnsi="Times New Roman" w:cs="Times New Roman"/>
          <w:b/>
          <w:sz w:val="17"/>
          <w:szCs w:val="17"/>
          <w:lang w:eastAsia="pl-PL"/>
        </w:rPr>
        <w:t xml:space="preserve">nieodpłatne. </w:t>
      </w:r>
    </w:p>
    <w:p w14:paraId="4A3871DA" w14:textId="77777777" w:rsidR="008E00BB" w:rsidRPr="008E00BB" w:rsidRDefault="008E00BB" w:rsidP="008E00BB">
      <w:pPr>
        <w:widowControl w:val="0"/>
        <w:tabs>
          <w:tab w:val="left" w:pos="0"/>
        </w:tabs>
        <w:autoSpaceDE w:val="0"/>
        <w:autoSpaceDN w:val="0"/>
        <w:adjustRightInd w:val="0"/>
        <w:spacing w:after="0" w:line="240" w:lineRule="auto"/>
        <w:ind w:left="720" w:hanging="720"/>
        <w:jc w:val="center"/>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5</w:t>
      </w:r>
    </w:p>
    <w:p w14:paraId="72749BC6"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Na stronie redakcyjnej na każdym egzemplarzu Utworu zostanie zamieszczona nota następującej treści:</w:t>
      </w:r>
    </w:p>
    <w:p w14:paraId="7E88E420" w14:textId="77777777" w:rsidR="008E00BB" w:rsidRPr="008E00BB" w:rsidRDefault="008E00BB" w:rsidP="008E00BB">
      <w:pPr>
        <w:spacing w:after="0" w:line="240" w:lineRule="auto"/>
        <w:ind w:left="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b/>
          <w:sz w:val="17"/>
          <w:szCs w:val="17"/>
          <w:lang w:eastAsia="pl-PL"/>
        </w:rPr>
        <w:sym w:font="Times New Roman" w:char="00A9"/>
      </w:r>
      <w:r w:rsidRPr="008E00BB">
        <w:rPr>
          <w:rFonts w:ascii="Times New Roman" w:eastAsia="Times New Roman" w:hAnsi="Times New Roman" w:cs="Times New Roman"/>
          <w:b/>
          <w:sz w:val="17"/>
          <w:szCs w:val="17"/>
          <w:lang w:eastAsia="pl-PL"/>
        </w:rPr>
        <w:t xml:space="preserve"> Uniwersytet im. Adama Mickiewicza w Poznaniu, Wydawnictwo Naukowe UAM, Poznań </w:t>
      </w:r>
    </w:p>
    <w:p w14:paraId="64A4A0B9" w14:textId="77777777" w:rsidR="008E00BB" w:rsidRPr="008E00BB" w:rsidRDefault="008E00BB" w:rsidP="008E00BB">
      <w:pPr>
        <w:widowControl w:val="0"/>
        <w:tabs>
          <w:tab w:val="left" w:pos="0"/>
        </w:tabs>
        <w:autoSpaceDE w:val="0"/>
        <w:autoSpaceDN w:val="0"/>
        <w:adjustRightInd w:val="0"/>
        <w:spacing w:after="0" w:line="240" w:lineRule="auto"/>
        <w:ind w:left="720" w:hanging="720"/>
        <w:jc w:val="center"/>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6</w:t>
      </w:r>
    </w:p>
    <w:p w14:paraId="1AB6D837" w14:textId="77777777" w:rsidR="008E00BB" w:rsidRPr="008E00BB" w:rsidRDefault="008E00BB" w:rsidP="008E00BB">
      <w:pPr>
        <w:widowControl w:val="0"/>
        <w:numPr>
          <w:ilvl w:val="0"/>
          <w:numId w:val="12"/>
        </w:numPr>
        <w:tabs>
          <w:tab w:val="left" w:pos="0"/>
        </w:tabs>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Cenę egzemplarzy Utworu, wielkość poszczególnych nakładów i dodruków oraz sposób wydania i rozpowszechniania ustala Wydawca. </w:t>
      </w:r>
    </w:p>
    <w:p w14:paraId="739164E2" w14:textId="77777777" w:rsidR="008E00BB" w:rsidRPr="008E00BB" w:rsidRDefault="008E00BB" w:rsidP="008E00BB">
      <w:pPr>
        <w:widowControl w:val="0"/>
        <w:numPr>
          <w:ilvl w:val="0"/>
          <w:numId w:val="12"/>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Wydawca zobowiązuje się do opublikowania Utworu w postaci drukowanej w terminie 4 miesięcy od dnia przyjęcia ostatecznej wersji Utworu. Termin ten może ulec przedłużeniu w przypadku, gdy Redaktor Naukowy z opóźnieniem będzie wykonywał swoje zobowiązania wynikające z umowy, jak również w przypadku, o którym mowa w § 1 ust. 8 niniejszej umowy.</w:t>
      </w:r>
    </w:p>
    <w:p w14:paraId="2BD82711" w14:textId="77777777" w:rsidR="008E00BB" w:rsidRPr="008E00BB" w:rsidRDefault="008E00BB" w:rsidP="008E00BB">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7</w:t>
      </w:r>
    </w:p>
    <w:p w14:paraId="1E5F7F7C" w14:textId="77777777" w:rsidR="008E00BB" w:rsidRPr="008E00BB" w:rsidRDefault="008E00BB" w:rsidP="008E00BB">
      <w:pPr>
        <w:numPr>
          <w:ilvl w:val="0"/>
          <w:numId w:val="14"/>
        </w:numPr>
        <w:spacing w:after="0" w:line="240" w:lineRule="auto"/>
        <w:ind w:left="357" w:hanging="357"/>
        <w:contextualSpacing/>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Wydawca i Redaktor Naukowy zobowiązują się do zapewnienia prawidłowego przetwarzania udostępnionych przez drugą stronę danych osobowych poprzez stosowanie odpowiednich organizacyjnych i technicznych środków ochrony tych danych, gwarantujących ochronę </w:t>
      </w:r>
      <w:r w:rsidRPr="008E00BB">
        <w:rPr>
          <w:rFonts w:ascii="Times New Roman" w:eastAsia="Times New Roman" w:hAnsi="Times New Roman" w:cs="Times New Roman"/>
          <w:sz w:val="17"/>
          <w:szCs w:val="17"/>
          <w:lang w:eastAsia="pl-PL"/>
        </w:rPr>
        <w:br/>
        <w:t xml:space="preserve">praw osób, których te dane dotyczą, zgodnie z przepisami i wymogami Rozporządzenia Parlamentu Europejskiego i Rady (UE) 2016/679 z dnia </w:t>
      </w:r>
      <w:r w:rsidRPr="008E00BB">
        <w:rPr>
          <w:rFonts w:ascii="Times New Roman" w:eastAsia="Times New Roman" w:hAnsi="Times New Roman" w:cs="Times New Roman"/>
          <w:sz w:val="17"/>
          <w:szCs w:val="17"/>
          <w:lang w:eastAsia="pl-PL"/>
        </w:rPr>
        <w:br/>
        <w:t>27 kwietnia 2016 r. w sprawie ochrony osób fizycznych w związku z przetwarzaniem danych osobowych i w sprawie swobodnego przepływu takich danych oraz uchylenia dyrektywy 95/46/WE (ogólne rozporządzenie o ochronie danych – RODO), zapisami Ustawy z dnia 10.05.2018 r. o ochronie danych osobowych z późniejszymi zmianami (Dz. U. z 2018 r. poz. 1000) lub innymi przepisami prawa polskiego, a Redaktor Naukowy zobowiązuje się jako podmiot przetwarzający do przestrzegania obowiązków wynikających z art. 28 i nast. wspomnianego rozporządzenia.</w:t>
      </w:r>
    </w:p>
    <w:p w14:paraId="50AA7663" w14:textId="77777777" w:rsidR="008E00BB" w:rsidRPr="008E00BB" w:rsidRDefault="008E00BB" w:rsidP="008E00BB">
      <w:pPr>
        <w:numPr>
          <w:ilvl w:val="0"/>
          <w:numId w:val="14"/>
        </w:numPr>
        <w:spacing w:after="0" w:line="240" w:lineRule="auto"/>
        <w:ind w:left="357" w:hanging="357"/>
        <w:contextualSpacing/>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Na podstawie niniejszej umowy Wydawca jako administrator danych osobowych powierza Redaktor Naukowemu przetwarzanie </w:t>
      </w:r>
      <w:r w:rsidRPr="008E00BB">
        <w:rPr>
          <w:rFonts w:ascii="Times New Roman" w:eastAsia="Times New Roman" w:hAnsi="Times New Roman" w:cs="Times New Roman"/>
          <w:sz w:val="17"/>
          <w:szCs w:val="17"/>
          <w:lang w:eastAsia="pl-PL"/>
        </w:rPr>
        <w:br/>
        <w:t>(w szczególności zbieranie, utrwalanie, organizowanie, przechowywanie, modyfikowanie, wykorzystywanie, przesyłanie, usuwanie, niszczenie) następujących kategorii danych osobowych ze strony Wydawcy: imię i nazwisko, tytuł zawodowy, stopień naukowy lub tytuł naukowy, funkcja lub stanowisko osób reprezentujących Wydawcę, osób kontrasygnujących umowę, osób parafujących umowę oraz osób wskazanych do kontaktu w związku z realizacją przedmiotu umowy, a także adres e-mail lub numer telefonu osób wskazanych do kontaktu, imię i nazwisko osób wykonujących prace w ramach realizacji przedmiotu umowy, a także adres e-mail lub telefon osób tych osób. Charakter przetwarzania danych dotyczy przetwarzania danych osobowych w formie papierowej i przy wykorzystaniu systemów informatycznych.</w:t>
      </w:r>
    </w:p>
    <w:p w14:paraId="368C929A" w14:textId="77777777" w:rsidR="008E00BB" w:rsidRPr="008E00BB" w:rsidRDefault="008E00BB" w:rsidP="008E00BB">
      <w:pPr>
        <w:numPr>
          <w:ilvl w:val="0"/>
          <w:numId w:val="14"/>
        </w:numPr>
        <w:spacing w:after="0" w:line="240" w:lineRule="auto"/>
        <w:ind w:left="357" w:hanging="357"/>
        <w:contextualSpacing/>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Redaktor Naukowy przetwarza powierzone dane w zakresie i dla realizacji niniejszej umowy przetwarza je zgodnie z poleceniem administratora danych.</w:t>
      </w:r>
    </w:p>
    <w:p w14:paraId="49E0E13B" w14:textId="77777777" w:rsidR="008E00BB" w:rsidRPr="008E00BB" w:rsidRDefault="008E00BB" w:rsidP="008E00BB">
      <w:pPr>
        <w:numPr>
          <w:ilvl w:val="0"/>
          <w:numId w:val="14"/>
        </w:numPr>
        <w:spacing w:after="0" w:line="240" w:lineRule="auto"/>
        <w:ind w:left="357" w:hanging="357"/>
        <w:contextualSpacing/>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Redaktor Naukowy, któremu powierzono przetwarzanie danych po stwierdzeniu naruszenia ochrony danych osobowych, bez zbędnej zwłoki zgłasza je administratorowi, nie później niż w ciągu 36 godzin, zgodnie z obowiązującymi wymogami. </w:t>
      </w:r>
    </w:p>
    <w:p w14:paraId="532D729E" w14:textId="77777777" w:rsidR="008E00BB" w:rsidRPr="008E00BB" w:rsidRDefault="008E00BB" w:rsidP="008E00BB">
      <w:pPr>
        <w:numPr>
          <w:ilvl w:val="0"/>
          <w:numId w:val="14"/>
        </w:numPr>
        <w:spacing w:after="0" w:line="240" w:lineRule="auto"/>
        <w:ind w:left="357" w:hanging="357"/>
        <w:contextualSpacing/>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Wydawca i Redaktor Naukowy oświadczają, że dane osobowe Redaktora Naukowego oraz dane osobowe, o których mowa w ust. 2, zostaną wykorzystane wyłącznie w celu realizacji przedmiotu umowy, jak również w celu wypełniania ciążących na administratorze danych obowiązków prawnych, w szczególności wystawiania i przechowywania faktur i dokumentów księgowych oraz realizacji zobowiązań podatkowych, a ponadto w celu obsługi, dochodzenia i obrony w razie zaistnienia wzajemnych roszczeń wynikających z umowy.</w:t>
      </w:r>
    </w:p>
    <w:p w14:paraId="1192FD9B" w14:textId="77777777" w:rsidR="008E00BB" w:rsidRPr="008E00BB" w:rsidRDefault="008E00BB" w:rsidP="008E00BB">
      <w:pPr>
        <w:numPr>
          <w:ilvl w:val="0"/>
          <w:numId w:val="14"/>
        </w:numPr>
        <w:spacing w:after="0" w:line="240" w:lineRule="auto"/>
        <w:ind w:left="357" w:hanging="357"/>
        <w:contextualSpacing/>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Dane osobowe będą przetwarzane w okresie obowiązywania umowy i po jej zakończeniu w okresie wskazanym w przepisach prawa powszechnie obowiązującego lub zgodnie z kryteriami w nich wyznaczonymi oraz przez czas niezbędny do zabezpieczenia informacji na wypadek prawnej potrzeby wykazania faktów albo zabezpieczenia lub dochodzenia roszczeń. Niezwłocznie po upływie powyższego okresu Redaktor Naukowy zobowiązuje się do przekazania lub trwałego zniszczenia we własnym zakresie (zgodnie z decyzją administratora) ewentualnych dokumentów, ich kopii lub nośników zawierających dane osobowe, o których mowa w ust. 2.</w:t>
      </w:r>
    </w:p>
    <w:p w14:paraId="4F17CD7E" w14:textId="77777777" w:rsidR="008E00BB" w:rsidRPr="008E00BB" w:rsidRDefault="008E00BB" w:rsidP="008E00BB">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8</w:t>
      </w:r>
    </w:p>
    <w:p w14:paraId="5F333EBA" w14:textId="77777777" w:rsidR="008E00BB" w:rsidRPr="008E00BB" w:rsidRDefault="008E00BB" w:rsidP="008E00BB">
      <w:pPr>
        <w:widowControl w:val="0"/>
        <w:numPr>
          <w:ilvl w:val="0"/>
          <w:numId w:val="11"/>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Wszelkie zmiany i uzupełnienia niniejszej umowy wymagają zachowania formy pisemnej pod rygorem nieważności.</w:t>
      </w:r>
    </w:p>
    <w:p w14:paraId="4BFA4B3F" w14:textId="77777777" w:rsidR="008E00BB" w:rsidRPr="008E00BB" w:rsidRDefault="008E00BB" w:rsidP="008E00BB">
      <w:pPr>
        <w:widowControl w:val="0"/>
        <w:numPr>
          <w:ilvl w:val="0"/>
          <w:numId w:val="11"/>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Wszelka korespondencja związana z realizacją niniejszej umowy będzie wysyłana do Redaktora Naukowego na adres podany w umowie bądź na adres poczty elektronicznej.</w:t>
      </w:r>
    </w:p>
    <w:p w14:paraId="5C259C62" w14:textId="77777777" w:rsidR="008E00BB" w:rsidRPr="008E00BB" w:rsidRDefault="008E00BB" w:rsidP="008E00BB">
      <w:pPr>
        <w:widowControl w:val="0"/>
        <w:numPr>
          <w:ilvl w:val="0"/>
          <w:numId w:val="11"/>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 sprawach nieuregulowanych niniejszą umową mają zastosowanie przepisy ustawy z 4 lutego 1994 roku o prawie autorskim i prawach pokrewnych oraz przepisy Kodeksu cywilnego.</w:t>
      </w:r>
    </w:p>
    <w:p w14:paraId="29ED360B" w14:textId="77777777" w:rsidR="008E00BB" w:rsidRPr="008E00BB" w:rsidRDefault="008E00BB" w:rsidP="008E00BB">
      <w:pPr>
        <w:widowControl w:val="0"/>
        <w:numPr>
          <w:ilvl w:val="0"/>
          <w:numId w:val="11"/>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Spory mogące wyniknąć z tytułu niniejszej umowy będą rozstrzygane przez sądy rzeczowo właściwe dla siedziby Wydawcy, według prawa </w:t>
      </w:r>
      <w:r w:rsidRPr="008E00BB">
        <w:rPr>
          <w:rFonts w:ascii="Times New Roman" w:eastAsia="Times New Roman" w:hAnsi="Times New Roman" w:cs="Times New Roman"/>
          <w:sz w:val="17"/>
          <w:szCs w:val="17"/>
          <w:lang w:eastAsia="pl-PL"/>
        </w:rPr>
        <w:br/>
        <w:t>i procedury polskiej.</w:t>
      </w:r>
    </w:p>
    <w:p w14:paraId="0C3F00B1" w14:textId="77777777" w:rsidR="008E00BB" w:rsidRPr="008E00BB" w:rsidRDefault="008E00BB" w:rsidP="008E00BB">
      <w:pPr>
        <w:widowControl w:val="0"/>
        <w:numPr>
          <w:ilvl w:val="0"/>
          <w:numId w:val="11"/>
        </w:numPr>
        <w:autoSpaceDE w:val="0"/>
        <w:autoSpaceDN w:val="0"/>
        <w:adjustRightInd w:val="0"/>
        <w:spacing w:after="0" w:line="240" w:lineRule="auto"/>
        <w:ind w:left="357" w:hanging="357"/>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Umowę sporządzono w 2 jednobrzmiących egzemplarzach, w tym 1 dla Redaktora Naukowego i 1 dla Wydawcy.</w:t>
      </w:r>
    </w:p>
    <w:p w14:paraId="680A3EB8"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p>
    <w:p w14:paraId="6C15106D"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p>
    <w:p w14:paraId="7F2421E6"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p>
    <w:p w14:paraId="283581F2" w14:textId="77777777" w:rsidR="008E00BB" w:rsidRPr="008E00BB" w:rsidRDefault="008E00BB" w:rsidP="008E00BB">
      <w:pPr>
        <w:widowControl w:val="0"/>
        <w:autoSpaceDE w:val="0"/>
        <w:autoSpaceDN w:val="0"/>
        <w:adjustRightInd w:val="0"/>
        <w:spacing w:after="0" w:line="240" w:lineRule="auto"/>
        <w:jc w:val="both"/>
        <w:rPr>
          <w:rFonts w:ascii="Times New Roman" w:eastAsia="Times New Roman" w:hAnsi="Times New Roman" w:cs="Times New Roman"/>
          <w:sz w:val="17"/>
          <w:szCs w:val="17"/>
          <w:lang w:eastAsia="pl-PL"/>
        </w:rPr>
      </w:pPr>
    </w:p>
    <w:p w14:paraId="27C6F177" w14:textId="77777777" w:rsidR="008E00BB" w:rsidRPr="008E00BB" w:rsidRDefault="008E00BB" w:rsidP="008E00BB">
      <w:pPr>
        <w:widowControl w:val="0"/>
        <w:autoSpaceDE w:val="0"/>
        <w:autoSpaceDN w:val="0"/>
        <w:adjustRightInd w:val="0"/>
        <w:spacing w:after="0" w:line="240" w:lineRule="auto"/>
        <w:ind w:firstLine="708"/>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w:t>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t>.....................................</w:t>
      </w:r>
    </w:p>
    <w:p w14:paraId="162A1FD3" w14:textId="77777777" w:rsidR="008E00BB" w:rsidRPr="008E00BB" w:rsidRDefault="008E00BB" w:rsidP="008E00BB">
      <w:pPr>
        <w:widowControl w:val="0"/>
        <w:autoSpaceDE w:val="0"/>
        <w:autoSpaceDN w:val="0"/>
        <w:adjustRightInd w:val="0"/>
        <w:spacing w:after="0" w:line="240" w:lineRule="auto"/>
        <w:ind w:left="708"/>
        <w:jc w:val="both"/>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 xml:space="preserve">   Redaktor Naczelny</w:t>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t xml:space="preserve">           Wydawca</w:t>
      </w:r>
    </w:p>
    <w:p w14:paraId="2922342D" w14:textId="3113103A" w:rsidR="008E00BB" w:rsidRPr="008E00BB" w:rsidRDefault="008E00BB" w:rsidP="008E00BB">
      <w:pPr>
        <w:spacing w:after="0" w:line="240" w:lineRule="auto"/>
        <w:rPr>
          <w:rFonts w:ascii="Times New Roman" w:eastAsia="Times New Roman" w:hAnsi="Times New Roman" w:cs="Times New Roman"/>
          <w:sz w:val="17"/>
          <w:szCs w:val="17"/>
          <w:lang w:eastAsia="pl-PL"/>
        </w:rPr>
      </w:pP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r w:rsidRPr="008E00BB">
        <w:rPr>
          <w:rFonts w:ascii="Times New Roman" w:eastAsia="Times New Roman" w:hAnsi="Times New Roman" w:cs="Times New Roman"/>
          <w:sz w:val="17"/>
          <w:szCs w:val="17"/>
          <w:lang w:eastAsia="pl-PL"/>
        </w:rPr>
        <w:tab/>
      </w:r>
    </w:p>
    <w:sectPr w:rsidR="008E00BB" w:rsidRPr="008E00BB" w:rsidSect="002A40D8">
      <w:pgSz w:w="11906" w:h="16838"/>
      <w:pgMar w:top="45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7C0"/>
    <w:multiLevelType w:val="hybridMultilevel"/>
    <w:tmpl w:val="AB9AD1A0"/>
    <w:lvl w:ilvl="0" w:tplc="22628D0E">
      <w:start w:val="2"/>
      <w:numFmt w:val="decimal"/>
      <w:lvlText w:val="%1."/>
      <w:lvlJc w:val="left"/>
      <w:pPr>
        <w:tabs>
          <w:tab w:val="num" w:pos="720"/>
        </w:tabs>
        <w:ind w:left="720" w:hanging="360"/>
      </w:pPr>
      <w:rPr>
        <w:rFonts w:hint="default"/>
      </w:rPr>
    </w:lvl>
    <w:lvl w:ilvl="1" w:tplc="7F6AAB24">
      <w:start w:val="1"/>
      <w:numFmt w:val="bullet"/>
      <w:lvlText w:val="-"/>
      <w:lvlJc w:val="left"/>
      <w:pPr>
        <w:tabs>
          <w:tab w:val="num" w:pos="1440"/>
        </w:tabs>
        <w:ind w:left="1440" w:hanging="360"/>
      </w:pPr>
      <w:rPr>
        <w:rFonts w:ascii="Times New Roman" w:eastAsia="Times New Roman" w:hAnsi="Times New Roman" w:cs="Times New Roman" w:hint="default"/>
      </w:rPr>
    </w:lvl>
    <w:lvl w:ilvl="2" w:tplc="A8928CD4">
      <w:start w:val="1"/>
      <w:numFmt w:val="lowerLetter"/>
      <w:lvlText w:val="%3)"/>
      <w:lvlJc w:val="left"/>
      <w:pPr>
        <w:tabs>
          <w:tab w:val="num" w:pos="2340"/>
        </w:tabs>
        <w:ind w:left="2340" w:hanging="360"/>
      </w:pPr>
      <w:rPr>
        <w:rFonts w:hint="default"/>
      </w:rPr>
    </w:lvl>
    <w:lvl w:ilvl="3" w:tplc="34F03E12">
      <w:start w:val="3"/>
      <w:numFmt w:val="lowerLetter"/>
      <w:lvlText w:val="%4)"/>
      <w:lvlJc w:val="left"/>
      <w:pPr>
        <w:tabs>
          <w:tab w:val="num" w:pos="2880"/>
        </w:tabs>
        <w:ind w:left="2880" w:hanging="360"/>
      </w:pPr>
      <w:rPr>
        <w:rFonts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413F31"/>
    <w:multiLevelType w:val="hybridMultilevel"/>
    <w:tmpl w:val="1F9605A0"/>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FB602C"/>
    <w:multiLevelType w:val="hybridMultilevel"/>
    <w:tmpl w:val="61C2D4C6"/>
    <w:lvl w:ilvl="0" w:tplc="338A7C7A">
      <w:start w:val="1"/>
      <w:numFmt w:val="decimal"/>
      <w:lvlText w:val="%1."/>
      <w:lvlJc w:val="left"/>
      <w:pPr>
        <w:tabs>
          <w:tab w:val="num" w:pos="720"/>
        </w:tabs>
        <w:ind w:left="720" w:hanging="360"/>
      </w:pPr>
      <w:rPr>
        <w:rFonts w:hint="default"/>
      </w:rPr>
    </w:lvl>
    <w:lvl w:ilvl="1" w:tplc="A8928CD4">
      <w:start w:val="1"/>
      <w:numFmt w:val="lowerLetter"/>
      <w:lvlText w:val="%2)"/>
      <w:lvlJc w:val="left"/>
      <w:pPr>
        <w:tabs>
          <w:tab w:val="num" w:pos="1440"/>
        </w:tabs>
        <w:ind w:left="1440" w:hanging="360"/>
      </w:pPr>
      <w:rPr>
        <w:rFonts w:hint="default"/>
      </w:rPr>
    </w:lvl>
    <w:lvl w:ilvl="2" w:tplc="466E6F0E">
      <w:start w:val="2"/>
      <w:numFmt w:val="decimal"/>
      <w:lvlText w:val="%3."/>
      <w:lvlJc w:val="left"/>
      <w:pPr>
        <w:tabs>
          <w:tab w:val="num" w:pos="720"/>
        </w:tabs>
        <w:ind w:left="720" w:hanging="360"/>
      </w:pPr>
      <w:rPr>
        <w:rFonts w:hint="default"/>
        <w:b w:val="0"/>
      </w:rPr>
    </w:lvl>
    <w:lvl w:ilvl="3" w:tplc="A8928CD4">
      <w:start w:val="1"/>
      <w:numFmt w:val="lowerLetter"/>
      <w:lvlText w:val="%4)"/>
      <w:lvlJc w:val="left"/>
      <w:pPr>
        <w:tabs>
          <w:tab w:val="num" w:pos="2880"/>
        </w:tabs>
        <w:ind w:left="2880" w:hanging="360"/>
      </w:pPr>
      <w:rPr>
        <w:rFonts w:hint="default"/>
      </w:rPr>
    </w:lvl>
    <w:lvl w:ilvl="4" w:tplc="4980049A">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B8D3043"/>
    <w:multiLevelType w:val="hybridMultilevel"/>
    <w:tmpl w:val="58D089D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1E5F54"/>
    <w:multiLevelType w:val="hybridMultilevel"/>
    <w:tmpl w:val="AE4C1D9A"/>
    <w:lvl w:ilvl="0" w:tplc="904EAD74">
      <w:start w:val="1"/>
      <w:numFmt w:val="decimal"/>
      <w:lvlText w:val="%1."/>
      <w:lvlJc w:val="left"/>
      <w:pPr>
        <w:tabs>
          <w:tab w:val="num" w:pos="360"/>
        </w:tabs>
        <w:ind w:left="360" w:hanging="360"/>
      </w:pPr>
      <w:rPr>
        <w:rFonts w:hint="default"/>
      </w:rPr>
    </w:lvl>
    <w:lvl w:ilvl="1" w:tplc="635AD1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5" w15:restartNumberingAfterBreak="0">
    <w:nsid w:val="1CAE0398"/>
    <w:multiLevelType w:val="hybridMultilevel"/>
    <w:tmpl w:val="EE92E3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89710E"/>
    <w:multiLevelType w:val="hybridMultilevel"/>
    <w:tmpl w:val="BE6E151C"/>
    <w:lvl w:ilvl="0" w:tplc="30FC98D8">
      <w:start w:val="1"/>
      <w:numFmt w:val="decimal"/>
      <w:lvlText w:val="%1."/>
      <w:lvlJc w:val="left"/>
      <w:pPr>
        <w:ind w:left="1065" w:hanging="705"/>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F781831"/>
    <w:multiLevelType w:val="hybridMultilevel"/>
    <w:tmpl w:val="36C6C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3E452B"/>
    <w:multiLevelType w:val="hybridMultilevel"/>
    <w:tmpl w:val="6486D660"/>
    <w:lvl w:ilvl="0" w:tplc="52CE4242">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B0A3870"/>
    <w:multiLevelType w:val="hybridMultilevel"/>
    <w:tmpl w:val="C2B8C3DA"/>
    <w:lvl w:ilvl="0" w:tplc="338A7C7A">
      <w:start w:val="1"/>
      <w:numFmt w:val="decimal"/>
      <w:lvlText w:val="%1."/>
      <w:lvlJc w:val="left"/>
      <w:pPr>
        <w:tabs>
          <w:tab w:val="num" w:pos="720"/>
        </w:tabs>
        <w:ind w:left="720" w:hanging="360"/>
      </w:pPr>
      <w:rPr>
        <w:rFonts w:hint="default"/>
      </w:rPr>
    </w:lvl>
    <w:lvl w:ilvl="1" w:tplc="635AD1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8D260E8"/>
    <w:multiLevelType w:val="hybridMultilevel"/>
    <w:tmpl w:val="CCDCC92E"/>
    <w:lvl w:ilvl="0" w:tplc="338A7C7A">
      <w:start w:val="1"/>
      <w:numFmt w:val="decimal"/>
      <w:lvlText w:val="%1."/>
      <w:lvlJc w:val="left"/>
      <w:pPr>
        <w:tabs>
          <w:tab w:val="num" w:pos="720"/>
        </w:tabs>
        <w:ind w:left="720" w:hanging="360"/>
      </w:pPr>
      <w:rPr>
        <w:rFonts w:hint="default"/>
      </w:rPr>
    </w:lvl>
    <w:lvl w:ilvl="1" w:tplc="545CC972">
      <w:start w:val="1"/>
      <w:numFmt w:val="lowerLetter"/>
      <w:lvlText w:val="%2)"/>
      <w:lvlJc w:val="left"/>
      <w:pPr>
        <w:tabs>
          <w:tab w:val="num" w:pos="1440"/>
        </w:tabs>
        <w:ind w:left="1440" w:hanging="360"/>
      </w:pPr>
      <w:rPr>
        <w:rFonts w:hint="default"/>
        <w:b w:val="0"/>
        <w:i w:val="0"/>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9296973"/>
    <w:multiLevelType w:val="hybridMultilevel"/>
    <w:tmpl w:val="DB8AD88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D01D00"/>
    <w:multiLevelType w:val="hybridMultilevel"/>
    <w:tmpl w:val="9806BC2E"/>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7C01744C"/>
    <w:multiLevelType w:val="hybridMultilevel"/>
    <w:tmpl w:val="CD1A07B8"/>
    <w:lvl w:ilvl="0" w:tplc="BD1EAF8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8"/>
  </w:num>
  <w:num w:numId="5">
    <w:abstractNumId w:val="0"/>
  </w:num>
  <w:num w:numId="6">
    <w:abstractNumId w:val="10"/>
  </w:num>
  <w:num w:numId="7">
    <w:abstractNumId w:val="9"/>
  </w:num>
  <w:num w:numId="8">
    <w:abstractNumId w:val="4"/>
  </w:num>
  <w:num w:numId="9">
    <w:abstractNumId w:val="11"/>
  </w:num>
  <w:num w:numId="10">
    <w:abstractNumId w:val="1"/>
  </w:num>
  <w:num w:numId="11">
    <w:abstractNumId w:val="12"/>
  </w:num>
  <w:num w:numId="12">
    <w:abstractNumId w:val="3"/>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7B"/>
    <w:rsid w:val="00033350"/>
    <w:rsid w:val="00073123"/>
    <w:rsid w:val="00080621"/>
    <w:rsid w:val="00084DE0"/>
    <w:rsid w:val="00090B4B"/>
    <w:rsid w:val="000B78FD"/>
    <w:rsid w:val="000D5714"/>
    <w:rsid w:val="000D6C51"/>
    <w:rsid w:val="000F4B8D"/>
    <w:rsid w:val="00103E84"/>
    <w:rsid w:val="00111D34"/>
    <w:rsid w:val="00121B3D"/>
    <w:rsid w:val="001326F1"/>
    <w:rsid w:val="001625BE"/>
    <w:rsid w:val="001A2A24"/>
    <w:rsid w:val="001B152C"/>
    <w:rsid w:val="001C7A5A"/>
    <w:rsid w:val="001D6C17"/>
    <w:rsid w:val="00204504"/>
    <w:rsid w:val="00223D77"/>
    <w:rsid w:val="00231C5F"/>
    <w:rsid w:val="00247156"/>
    <w:rsid w:val="00253CA8"/>
    <w:rsid w:val="00266F0F"/>
    <w:rsid w:val="002730C4"/>
    <w:rsid w:val="002A40D8"/>
    <w:rsid w:val="002A5EFD"/>
    <w:rsid w:val="002E123D"/>
    <w:rsid w:val="002E3FFF"/>
    <w:rsid w:val="002F3BCF"/>
    <w:rsid w:val="00302CFA"/>
    <w:rsid w:val="00303763"/>
    <w:rsid w:val="003132DB"/>
    <w:rsid w:val="003167DE"/>
    <w:rsid w:val="00326395"/>
    <w:rsid w:val="0034507F"/>
    <w:rsid w:val="00371F24"/>
    <w:rsid w:val="00372D62"/>
    <w:rsid w:val="00381468"/>
    <w:rsid w:val="003E0983"/>
    <w:rsid w:val="003F54F0"/>
    <w:rsid w:val="00407A6E"/>
    <w:rsid w:val="004117AE"/>
    <w:rsid w:val="0044239C"/>
    <w:rsid w:val="00453E78"/>
    <w:rsid w:val="00460AAA"/>
    <w:rsid w:val="004637D2"/>
    <w:rsid w:val="00483A27"/>
    <w:rsid w:val="004A4DA0"/>
    <w:rsid w:val="004B0712"/>
    <w:rsid w:val="004D20BC"/>
    <w:rsid w:val="004E2B89"/>
    <w:rsid w:val="00500A63"/>
    <w:rsid w:val="005052F7"/>
    <w:rsid w:val="00514F0F"/>
    <w:rsid w:val="00527CD3"/>
    <w:rsid w:val="00527CF1"/>
    <w:rsid w:val="00533763"/>
    <w:rsid w:val="00535128"/>
    <w:rsid w:val="005376ED"/>
    <w:rsid w:val="00564FEB"/>
    <w:rsid w:val="005778BA"/>
    <w:rsid w:val="005F0136"/>
    <w:rsid w:val="00604905"/>
    <w:rsid w:val="00615480"/>
    <w:rsid w:val="006318D2"/>
    <w:rsid w:val="00642460"/>
    <w:rsid w:val="00652DD5"/>
    <w:rsid w:val="006548D4"/>
    <w:rsid w:val="006D24D9"/>
    <w:rsid w:val="006E52F7"/>
    <w:rsid w:val="00706AD6"/>
    <w:rsid w:val="00724E45"/>
    <w:rsid w:val="00734FBF"/>
    <w:rsid w:val="00754BD8"/>
    <w:rsid w:val="00766240"/>
    <w:rsid w:val="0077686C"/>
    <w:rsid w:val="007A4C3D"/>
    <w:rsid w:val="007D1F3F"/>
    <w:rsid w:val="007F6314"/>
    <w:rsid w:val="00811041"/>
    <w:rsid w:val="008144DA"/>
    <w:rsid w:val="00815A42"/>
    <w:rsid w:val="00834F35"/>
    <w:rsid w:val="00857419"/>
    <w:rsid w:val="008578FB"/>
    <w:rsid w:val="00860112"/>
    <w:rsid w:val="00865BC1"/>
    <w:rsid w:val="0086679C"/>
    <w:rsid w:val="00866BB3"/>
    <w:rsid w:val="008674FF"/>
    <w:rsid w:val="008757ED"/>
    <w:rsid w:val="00880B81"/>
    <w:rsid w:val="00880D3D"/>
    <w:rsid w:val="00881A13"/>
    <w:rsid w:val="008964A9"/>
    <w:rsid w:val="008B14DA"/>
    <w:rsid w:val="008B2652"/>
    <w:rsid w:val="008C5A43"/>
    <w:rsid w:val="008E00BB"/>
    <w:rsid w:val="009000AD"/>
    <w:rsid w:val="0090184D"/>
    <w:rsid w:val="0091061E"/>
    <w:rsid w:val="009133A8"/>
    <w:rsid w:val="00925CEA"/>
    <w:rsid w:val="00937E0C"/>
    <w:rsid w:val="00946217"/>
    <w:rsid w:val="00967B66"/>
    <w:rsid w:val="00974C15"/>
    <w:rsid w:val="0097530F"/>
    <w:rsid w:val="00982640"/>
    <w:rsid w:val="00987FC7"/>
    <w:rsid w:val="009924D7"/>
    <w:rsid w:val="00997231"/>
    <w:rsid w:val="009A6EC3"/>
    <w:rsid w:val="009B09B8"/>
    <w:rsid w:val="009C1407"/>
    <w:rsid w:val="009D5E83"/>
    <w:rsid w:val="009F3EEF"/>
    <w:rsid w:val="00A0606F"/>
    <w:rsid w:val="00A060E9"/>
    <w:rsid w:val="00A12F43"/>
    <w:rsid w:val="00A15212"/>
    <w:rsid w:val="00A17BCB"/>
    <w:rsid w:val="00A32C3F"/>
    <w:rsid w:val="00A43D64"/>
    <w:rsid w:val="00A56A77"/>
    <w:rsid w:val="00A56C2A"/>
    <w:rsid w:val="00A60FB6"/>
    <w:rsid w:val="00A65093"/>
    <w:rsid w:val="00A7560E"/>
    <w:rsid w:val="00A84551"/>
    <w:rsid w:val="00A8710D"/>
    <w:rsid w:val="00A93EB3"/>
    <w:rsid w:val="00A94863"/>
    <w:rsid w:val="00A972BD"/>
    <w:rsid w:val="00A9749E"/>
    <w:rsid w:val="00AB60CE"/>
    <w:rsid w:val="00AE7431"/>
    <w:rsid w:val="00AF22AF"/>
    <w:rsid w:val="00B12A84"/>
    <w:rsid w:val="00B20F2C"/>
    <w:rsid w:val="00B50DC8"/>
    <w:rsid w:val="00B65B39"/>
    <w:rsid w:val="00B83022"/>
    <w:rsid w:val="00BA4F03"/>
    <w:rsid w:val="00BA59CE"/>
    <w:rsid w:val="00BA5CFD"/>
    <w:rsid w:val="00BC6A00"/>
    <w:rsid w:val="00BD089F"/>
    <w:rsid w:val="00BD2458"/>
    <w:rsid w:val="00BE0343"/>
    <w:rsid w:val="00BF1E7B"/>
    <w:rsid w:val="00C11786"/>
    <w:rsid w:val="00C24A5E"/>
    <w:rsid w:val="00C26CCD"/>
    <w:rsid w:val="00C77EF9"/>
    <w:rsid w:val="00CA7E88"/>
    <w:rsid w:val="00CB1E7C"/>
    <w:rsid w:val="00CB4FF9"/>
    <w:rsid w:val="00CE5F07"/>
    <w:rsid w:val="00CE60B2"/>
    <w:rsid w:val="00D166D2"/>
    <w:rsid w:val="00D312C1"/>
    <w:rsid w:val="00D34684"/>
    <w:rsid w:val="00D41D94"/>
    <w:rsid w:val="00D54460"/>
    <w:rsid w:val="00D6289E"/>
    <w:rsid w:val="00D757EF"/>
    <w:rsid w:val="00D84209"/>
    <w:rsid w:val="00D914F1"/>
    <w:rsid w:val="00DA5E95"/>
    <w:rsid w:val="00DC61BA"/>
    <w:rsid w:val="00DD2018"/>
    <w:rsid w:val="00DD4A6B"/>
    <w:rsid w:val="00DE4A16"/>
    <w:rsid w:val="00DF53F6"/>
    <w:rsid w:val="00E30AEF"/>
    <w:rsid w:val="00E54B77"/>
    <w:rsid w:val="00E5502E"/>
    <w:rsid w:val="00E65388"/>
    <w:rsid w:val="00E77847"/>
    <w:rsid w:val="00E936BA"/>
    <w:rsid w:val="00EA2176"/>
    <w:rsid w:val="00EF0D66"/>
    <w:rsid w:val="00F35B72"/>
    <w:rsid w:val="00F41B14"/>
    <w:rsid w:val="00F53C45"/>
    <w:rsid w:val="00F55E8F"/>
    <w:rsid w:val="00F61D1F"/>
    <w:rsid w:val="00F65509"/>
    <w:rsid w:val="00F74039"/>
    <w:rsid w:val="00F74529"/>
    <w:rsid w:val="00F83800"/>
    <w:rsid w:val="00FF5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D816"/>
  <w15:chartTrackingRefBased/>
  <w15:docId w15:val="{9BBF375F-0A12-4A80-AEC9-DE28CF5D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F1E7B"/>
    <w:rPr>
      <w:color w:val="0563C1" w:themeColor="hyperlink"/>
      <w:u w:val="single"/>
    </w:rPr>
  </w:style>
  <w:style w:type="character" w:styleId="Nierozpoznanawzmianka">
    <w:name w:val="Unresolved Mention"/>
    <w:basedOn w:val="Domylnaczcionkaakapitu"/>
    <w:uiPriority w:val="99"/>
    <w:semiHidden/>
    <w:unhideWhenUsed/>
    <w:rsid w:val="00BF1E7B"/>
    <w:rPr>
      <w:color w:val="605E5C"/>
      <w:shd w:val="clear" w:color="auto" w:fill="E1DFDD"/>
    </w:rPr>
  </w:style>
  <w:style w:type="table" w:styleId="Tabela-Siatka">
    <w:name w:val="Table Grid"/>
    <w:basedOn w:val="Standardowy"/>
    <w:uiPriority w:val="39"/>
    <w:rsid w:val="00BF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F1E7B"/>
    <w:pPr>
      <w:ind w:left="720"/>
      <w:contextualSpacing/>
    </w:pPr>
  </w:style>
  <w:style w:type="paragraph" w:styleId="NormalnyWeb">
    <w:name w:val="Normal (Web)"/>
    <w:basedOn w:val="Normalny"/>
    <w:uiPriority w:val="99"/>
    <w:unhideWhenUsed/>
    <w:rsid w:val="003167D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5376ED"/>
    <w:rPr>
      <w:color w:val="808080"/>
    </w:rPr>
  </w:style>
  <w:style w:type="paragraph" w:styleId="Tekstpodstawowywcity2">
    <w:name w:val="Body Text Indent 2"/>
    <w:basedOn w:val="Normalny"/>
    <w:link w:val="Tekstpodstawowywcity2Znak"/>
    <w:uiPriority w:val="99"/>
    <w:semiHidden/>
    <w:unhideWhenUsed/>
    <w:rsid w:val="008E00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00BB"/>
  </w:style>
  <w:style w:type="paragraph" w:styleId="Tekstpodstawowywcity">
    <w:name w:val="Body Text Indent"/>
    <w:basedOn w:val="Normalny"/>
    <w:link w:val="TekstpodstawowywcityZnak"/>
    <w:uiPriority w:val="99"/>
    <w:semiHidden/>
    <w:unhideWhenUsed/>
    <w:rsid w:val="008E00BB"/>
    <w:pPr>
      <w:spacing w:after="120"/>
      <w:ind w:left="283"/>
    </w:pPr>
  </w:style>
  <w:style w:type="character" w:customStyle="1" w:styleId="TekstpodstawowywcityZnak">
    <w:name w:val="Tekst podstawowy wcięty Znak"/>
    <w:basedOn w:val="Domylnaczcionkaakapitu"/>
    <w:link w:val="Tekstpodstawowywcity"/>
    <w:uiPriority w:val="99"/>
    <w:semiHidden/>
    <w:rsid w:val="008E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amu.edu.pl/" TargetMode="External"/><Relationship Id="rId3" Type="http://schemas.openxmlformats.org/officeDocument/2006/relationships/styles" Target="styles.xml"/><Relationship Id="rId7" Type="http://schemas.openxmlformats.org/officeDocument/2006/relationships/hyperlink" Target="https://press.amu.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rbanczyk@amu.edu.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amu.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A8450-0873-4111-8D27-55BB115E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2965</Words>
  <Characters>17793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Urbańczyk</dc:creator>
  <cp:keywords/>
  <dc:description/>
  <cp:lastModifiedBy>Marzena Urbańczyk</cp:lastModifiedBy>
  <cp:revision>5</cp:revision>
  <cp:lastPrinted>2024-04-23T08:12:00Z</cp:lastPrinted>
  <dcterms:created xsi:type="dcterms:W3CDTF">2024-01-02T09:03:00Z</dcterms:created>
  <dcterms:modified xsi:type="dcterms:W3CDTF">2024-04-23T08:31:00Z</dcterms:modified>
</cp:coreProperties>
</file>